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56DAC" w14:textId="77777777" w:rsidR="0000353F" w:rsidRPr="00662DA5" w:rsidRDefault="0000353F" w:rsidP="0000353F">
      <w:pPr>
        <w:jc w:val="center"/>
        <w:rPr>
          <w:rFonts w:ascii="Times New Roman" w:hAnsi="Times New Roman"/>
          <w:b/>
        </w:rPr>
      </w:pPr>
      <w:r w:rsidRPr="00662DA5">
        <w:rPr>
          <w:rFonts w:ascii="Times New Roman" w:hAnsi="Times New Roman"/>
          <w:b/>
        </w:rPr>
        <w:t>Day Habilitation Quality Indicators and Improvement Plan</w:t>
      </w: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114"/>
        <w:gridCol w:w="1926"/>
        <w:gridCol w:w="990"/>
        <w:gridCol w:w="3510"/>
        <w:gridCol w:w="2970"/>
      </w:tblGrid>
      <w:tr w:rsidR="0000353F" w:rsidRPr="00662DA5" w14:paraId="6032F549" w14:textId="77777777" w:rsidTr="00E47E2D">
        <w:tc>
          <w:tcPr>
            <w:tcW w:w="2070" w:type="dxa"/>
          </w:tcPr>
          <w:p w14:paraId="71CD205F" w14:textId="77777777" w:rsidR="0000353F" w:rsidRPr="00A819DA" w:rsidRDefault="0000353F" w:rsidP="00E47E2D">
            <w:pPr>
              <w:rPr>
                <w:rFonts w:ascii="Times New Roman" w:hAnsi="Times New Roman"/>
                <w:sz w:val="20"/>
                <w:szCs w:val="20"/>
              </w:rPr>
            </w:pPr>
            <w:r w:rsidRPr="00A819DA">
              <w:rPr>
                <w:rFonts w:ascii="Times New Roman" w:hAnsi="Times New Roman"/>
                <w:sz w:val="20"/>
                <w:szCs w:val="20"/>
              </w:rPr>
              <w:t>Quality Indicators</w:t>
            </w:r>
          </w:p>
        </w:tc>
        <w:tc>
          <w:tcPr>
            <w:tcW w:w="3114" w:type="dxa"/>
          </w:tcPr>
          <w:p w14:paraId="655FC1E3" w14:textId="77777777" w:rsidR="0000353F" w:rsidRPr="00A819DA" w:rsidRDefault="0000353F" w:rsidP="00E47E2D">
            <w:pPr>
              <w:rPr>
                <w:rFonts w:ascii="Times New Roman" w:hAnsi="Times New Roman"/>
                <w:sz w:val="20"/>
                <w:szCs w:val="20"/>
              </w:rPr>
            </w:pPr>
            <w:r w:rsidRPr="00A819DA">
              <w:rPr>
                <w:rFonts w:ascii="Times New Roman" w:hAnsi="Times New Roman"/>
                <w:sz w:val="20"/>
                <w:szCs w:val="20"/>
              </w:rPr>
              <w:t>Action Steps</w:t>
            </w:r>
          </w:p>
        </w:tc>
        <w:tc>
          <w:tcPr>
            <w:tcW w:w="1926" w:type="dxa"/>
          </w:tcPr>
          <w:p w14:paraId="259E1887" w14:textId="77777777" w:rsidR="0000353F" w:rsidRPr="00A819DA" w:rsidRDefault="0000353F" w:rsidP="00E47E2D">
            <w:pPr>
              <w:rPr>
                <w:rFonts w:ascii="Times New Roman" w:hAnsi="Times New Roman"/>
                <w:sz w:val="20"/>
                <w:szCs w:val="20"/>
              </w:rPr>
            </w:pPr>
            <w:r w:rsidRPr="00A819DA">
              <w:rPr>
                <w:rFonts w:ascii="Times New Roman" w:hAnsi="Times New Roman"/>
                <w:sz w:val="20"/>
                <w:szCs w:val="20"/>
              </w:rPr>
              <w:t>Persons Responsible</w:t>
            </w:r>
          </w:p>
        </w:tc>
        <w:tc>
          <w:tcPr>
            <w:tcW w:w="990" w:type="dxa"/>
          </w:tcPr>
          <w:p w14:paraId="3D1FBE92" w14:textId="77777777" w:rsidR="0000353F" w:rsidRPr="00A819DA" w:rsidRDefault="0000353F" w:rsidP="00E47E2D">
            <w:pPr>
              <w:rPr>
                <w:rFonts w:ascii="Times New Roman" w:hAnsi="Times New Roman"/>
                <w:sz w:val="20"/>
                <w:szCs w:val="20"/>
              </w:rPr>
            </w:pPr>
            <w:r w:rsidRPr="00A819DA">
              <w:rPr>
                <w:rFonts w:ascii="Times New Roman" w:hAnsi="Times New Roman"/>
                <w:sz w:val="20"/>
                <w:szCs w:val="20"/>
              </w:rPr>
              <w:t>Dates Checked</w:t>
            </w:r>
          </w:p>
        </w:tc>
        <w:tc>
          <w:tcPr>
            <w:tcW w:w="3510" w:type="dxa"/>
          </w:tcPr>
          <w:p w14:paraId="05DEC47B" w14:textId="77777777" w:rsidR="0000353F" w:rsidRPr="00A819DA" w:rsidRDefault="0000353F" w:rsidP="00E47E2D">
            <w:pPr>
              <w:rPr>
                <w:rFonts w:ascii="Times New Roman" w:hAnsi="Times New Roman"/>
                <w:sz w:val="20"/>
                <w:szCs w:val="20"/>
              </w:rPr>
            </w:pPr>
            <w:r w:rsidRPr="00A819DA">
              <w:rPr>
                <w:rFonts w:ascii="Times New Roman" w:hAnsi="Times New Roman"/>
                <w:sz w:val="20"/>
                <w:szCs w:val="20"/>
              </w:rPr>
              <w:t>Progress</w:t>
            </w:r>
          </w:p>
        </w:tc>
        <w:tc>
          <w:tcPr>
            <w:tcW w:w="2970" w:type="dxa"/>
          </w:tcPr>
          <w:p w14:paraId="4E244334" w14:textId="77777777" w:rsidR="0000353F" w:rsidRPr="00A819DA" w:rsidRDefault="0000353F" w:rsidP="00E47E2D">
            <w:pPr>
              <w:rPr>
                <w:rFonts w:ascii="Times New Roman" w:hAnsi="Times New Roman"/>
                <w:sz w:val="20"/>
                <w:szCs w:val="20"/>
              </w:rPr>
            </w:pPr>
            <w:r w:rsidRPr="00A819DA">
              <w:rPr>
                <w:rFonts w:ascii="Times New Roman" w:hAnsi="Times New Roman"/>
                <w:sz w:val="20"/>
                <w:szCs w:val="20"/>
              </w:rPr>
              <w:t>Plans for Improvement</w:t>
            </w:r>
          </w:p>
        </w:tc>
      </w:tr>
      <w:tr w:rsidR="0000353F" w:rsidRPr="00662DA5" w14:paraId="00E0635E" w14:textId="77777777" w:rsidTr="00E47E2D">
        <w:tc>
          <w:tcPr>
            <w:tcW w:w="2070" w:type="dxa"/>
          </w:tcPr>
          <w:p w14:paraId="1DF8D1BB" w14:textId="77777777" w:rsidR="0000353F" w:rsidRPr="00D248DD" w:rsidRDefault="0000353F" w:rsidP="00D248DD">
            <w:pPr>
              <w:pStyle w:val="NoSpacing"/>
              <w:rPr>
                <w:rFonts w:ascii="Times New Roman" w:hAnsi="Times New Roman"/>
                <w:sz w:val="20"/>
                <w:szCs w:val="20"/>
              </w:rPr>
            </w:pPr>
            <w:r w:rsidRPr="00D248DD">
              <w:rPr>
                <w:rFonts w:ascii="Times New Roman" w:hAnsi="Times New Roman"/>
                <w:sz w:val="20"/>
                <w:szCs w:val="20"/>
              </w:rPr>
              <w:t xml:space="preserve">An average score of 95% will be maintained on the Consumer Support Team Member Questionnaire completed annually. </w:t>
            </w:r>
          </w:p>
        </w:tc>
        <w:tc>
          <w:tcPr>
            <w:tcW w:w="3114" w:type="dxa"/>
          </w:tcPr>
          <w:p w14:paraId="6D92AF19" w14:textId="77777777" w:rsidR="0000353F" w:rsidRPr="00D248DD" w:rsidRDefault="0000353F" w:rsidP="00D248DD">
            <w:pPr>
              <w:pStyle w:val="NoSpacing"/>
              <w:rPr>
                <w:rFonts w:ascii="Times New Roman" w:hAnsi="Times New Roman"/>
                <w:sz w:val="20"/>
                <w:szCs w:val="20"/>
              </w:rPr>
            </w:pPr>
            <w:r w:rsidRPr="00D248DD">
              <w:rPr>
                <w:rFonts w:ascii="Times New Roman" w:hAnsi="Times New Roman"/>
                <w:sz w:val="20"/>
                <w:szCs w:val="20"/>
              </w:rPr>
              <w:t xml:space="preserve">The percentage of responses received from the Customer Satisfaction Survey report distributed by the </w:t>
            </w:r>
            <w:r w:rsidR="00D21588" w:rsidRPr="00D248DD">
              <w:rPr>
                <w:rFonts w:ascii="Times New Roman" w:hAnsi="Times New Roman"/>
                <w:sz w:val="20"/>
                <w:szCs w:val="20"/>
              </w:rPr>
              <w:t xml:space="preserve">Director of </w:t>
            </w:r>
            <w:r w:rsidRPr="00D248DD">
              <w:rPr>
                <w:rFonts w:ascii="Times New Roman" w:hAnsi="Times New Roman"/>
                <w:sz w:val="20"/>
                <w:szCs w:val="20"/>
              </w:rPr>
              <w:t xml:space="preserve">Quality Assurance </w:t>
            </w:r>
            <w:r w:rsidR="00D21588" w:rsidRPr="00D248DD">
              <w:rPr>
                <w:rFonts w:ascii="Times New Roman" w:hAnsi="Times New Roman"/>
                <w:sz w:val="20"/>
                <w:szCs w:val="20"/>
              </w:rPr>
              <w:t xml:space="preserve">and Member Support </w:t>
            </w:r>
            <w:r w:rsidRPr="00D248DD">
              <w:rPr>
                <w:rFonts w:ascii="Times New Roman" w:hAnsi="Times New Roman"/>
                <w:sz w:val="20"/>
                <w:szCs w:val="20"/>
              </w:rPr>
              <w:t>will be calculated.  The percentages will be by work center.</w:t>
            </w:r>
          </w:p>
        </w:tc>
        <w:tc>
          <w:tcPr>
            <w:tcW w:w="1926" w:type="dxa"/>
          </w:tcPr>
          <w:p w14:paraId="2F544CD1" w14:textId="77777777" w:rsidR="0000353F" w:rsidRPr="00D248DD" w:rsidRDefault="00D21588" w:rsidP="00D248DD">
            <w:pPr>
              <w:pStyle w:val="NoSpacing"/>
              <w:rPr>
                <w:rFonts w:ascii="Times New Roman" w:hAnsi="Times New Roman"/>
                <w:sz w:val="20"/>
                <w:szCs w:val="20"/>
              </w:rPr>
            </w:pPr>
            <w:r w:rsidRPr="00D248DD">
              <w:rPr>
                <w:rFonts w:ascii="Times New Roman" w:hAnsi="Times New Roman"/>
                <w:sz w:val="20"/>
                <w:szCs w:val="20"/>
              </w:rPr>
              <w:t>The Director of Quality Assurance and Member Support</w:t>
            </w:r>
            <w:r w:rsidR="0000353F" w:rsidRPr="00D248DD">
              <w:rPr>
                <w:rFonts w:ascii="Times New Roman" w:hAnsi="Times New Roman"/>
                <w:sz w:val="20"/>
                <w:szCs w:val="20"/>
              </w:rPr>
              <w:t xml:space="preserve"> will keep and distribute Customer Satisfaction Survey Scores.  </w:t>
            </w:r>
          </w:p>
        </w:tc>
        <w:tc>
          <w:tcPr>
            <w:tcW w:w="990" w:type="dxa"/>
          </w:tcPr>
          <w:p w14:paraId="5013B5C8" w14:textId="77777777" w:rsidR="0000353F" w:rsidRPr="00D248DD" w:rsidRDefault="0064239A" w:rsidP="00D248DD">
            <w:pPr>
              <w:pStyle w:val="NoSpacing"/>
              <w:rPr>
                <w:rFonts w:ascii="Times New Roman" w:hAnsi="Times New Roman"/>
                <w:sz w:val="20"/>
                <w:szCs w:val="20"/>
              </w:rPr>
            </w:pPr>
            <w:r>
              <w:rPr>
                <w:rFonts w:ascii="Times New Roman" w:hAnsi="Times New Roman"/>
                <w:sz w:val="20"/>
                <w:szCs w:val="20"/>
              </w:rPr>
              <w:t>1/7/23</w:t>
            </w:r>
          </w:p>
        </w:tc>
        <w:tc>
          <w:tcPr>
            <w:tcW w:w="3510" w:type="dxa"/>
          </w:tcPr>
          <w:p w14:paraId="1F319AEA" w14:textId="77777777" w:rsidR="009F05F7" w:rsidRDefault="009F05F7" w:rsidP="00D248DD">
            <w:pPr>
              <w:pStyle w:val="NoSpacing"/>
              <w:rPr>
                <w:rFonts w:ascii="Times New Roman" w:hAnsi="Times New Roman"/>
                <w:sz w:val="20"/>
                <w:szCs w:val="20"/>
              </w:rPr>
            </w:pPr>
            <w:r w:rsidRPr="00D248DD">
              <w:rPr>
                <w:rFonts w:ascii="Times New Roman" w:hAnsi="Times New Roman"/>
                <w:sz w:val="20"/>
                <w:szCs w:val="20"/>
              </w:rPr>
              <w:t xml:space="preserve">Shenandoah - An average score of </w:t>
            </w:r>
            <w:r w:rsidR="0066239C">
              <w:rPr>
                <w:rFonts w:ascii="Times New Roman" w:hAnsi="Times New Roman"/>
                <w:sz w:val="20"/>
                <w:szCs w:val="20"/>
              </w:rPr>
              <w:t>99</w:t>
            </w:r>
            <w:r w:rsidR="0064239A">
              <w:rPr>
                <w:rFonts w:ascii="Times New Roman" w:hAnsi="Times New Roman"/>
                <w:sz w:val="20"/>
                <w:szCs w:val="20"/>
              </w:rPr>
              <w:t>.3</w:t>
            </w:r>
            <w:r w:rsidRPr="00D248DD">
              <w:rPr>
                <w:rFonts w:ascii="Times New Roman" w:hAnsi="Times New Roman"/>
                <w:sz w:val="20"/>
                <w:szCs w:val="20"/>
              </w:rPr>
              <w:t>% was attained on the Consumer Support Team Member Questionnaire for this most recent quarter.  This goal was met.</w:t>
            </w:r>
          </w:p>
          <w:p w14:paraId="4D10D401" w14:textId="77777777" w:rsidR="00A7072F" w:rsidRPr="00D248DD" w:rsidRDefault="00A7072F" w:rsidP="00D248DD">
            <w:pPr>
              <w:pStyle w:val="NoSpacing"/>
              <w:rPr>
                <w:rFonts w:ascii="Times New Roman" w:hAnsi="Times New Roman"/>
                <w:sz w:val="20"/>
                <w:szCs w:val="20"/>
              </w:rPr>
            </w:pPr>
          </w:p>
          <w:p w14:paraId="19A211C4" w14:textId="77777777" w:rsidR="009F05F7" w:rsidRDefault="009F05F7" w:rsidP="00D248DD">
            <w:pPr>
              <w:pStyle w:val="NoSpacing"/>
              <w:rPr>
                <w:rFonts w:ascii="Times New Roman" w:hAnsi="Times New Roman"/>
                <w:sz w:val="20"/>
                <w:szCs w:val="20"/>
              </w:rPr>
            </w:pPr>
            <w:r w:rsidRPr="00D248DD">
              <w:rPr>
                <w:rFonts w:ascii="Times New Roman" w:hAnsi="Times New Roman"/>
                <w:sz w:val="20"/>
                <w:szCs w:val="20"/>
              </w:rPr>
              <w:t>Red Oak – An average score of 9</w:t>
            </w:r>
            <w:r w:rsidR="004E790A">
              <w:rPr>
                <w:rFonts w:ascii="Times New Roman" w:hAnsi="Times New Roman"/>
                <w:sz w:val="20"/>
                <w:szCs w:val="20"/>
              </w:rPr>
              <w:t>9</w:t>
            </w:r>
            <w:r w:rsidR="00291E66">
              <w:rPr>
                <w:rFonts w:ascii="Times New Roman" w:hAnsi="Times New Roman"/>
                <w:sz w:val="20"/>
                <w:szCs w:val="20"/>
              </w:rPr>
              <w:t>.9</w:t>
            </w:r>
            <w:r w:rsidRPr="00D248DD">
              <w:rPr>
                <w:rFonts w:ascii="Times New Roman" w:hAnsi="Times New Roman"/>
                <w:sz w:val="20"/>
                <w:szCs w:val="20"/>
              </w:rPr>
              <w:t>% was attained on the Consumer Support Team Member Questionnaire for this most recent quarter.  This goal was met.</w:t>
            </w:r>
          </w:p>
          <w:p w14:paraId="79905927" w14:textId="77777777" w:rsidR="00A7072F" w:rsidRPr="00D248DD" w:rsidRDefault="00A7072F" w:rsidP="00D248DD">
            <w:pPr>
              <w:pStyle w:val="NoSpacing"/>
              <w:rPr>
                <w:rFonts w:ascii="Times New Roman" w:hAnsi="Times New Roman"/>
                <w:sz w:val="20"/>
                <w:szCs w:val="20"/>
              </w:rPr>
            </w:pPr>
          </w:p>
          <w:p w14:paraId="31B91BEA" w14:textId="77777777" w:rsidR="00A676DA" w:rsidRDefault="009F05F7" w:rsidP="00A676DA">
            <w:pPr>
              <w:pStyle w:val="NoSpacing"/>
              <w:rPr>
                <w:rFonts w:ascii="Times New Roman" w:hAnsi="Times New Roman"/>
                <w:sz w:val="20"/>
                <w:szCs w:val="20"/>
              </w:rPr>
            </w:pPr>
            <w:r w:rsidRPr="00D248DD">
              <w:rPr>
                <w:rFonts w:ascii="Times New Roman" w:hAnsi="Times New Roman"/>
                <w:sz w:val="20"/>
                <w:szCs w:val="20"/>
              </w:rPr>
              <w:t xml:space="preserve">Glenwood </w:t>
            </w:r>
            <w:r w:rsidR="00FF2066">
              <w:rPr>
                <w:rFonts w:ascii="Times New Roman" w:hAnsi="Times New Roman"/>
                <w:sz w:val="20"/>
                <w:szCs w:val="20"/>
              </w:rPr>
              <w:t>–</w:t>
            </w:r>
            <w:r w:rsidRPr="00D248DD">
              <w:rPr>
                <w:rFonts w:ascii="Times New Roman" w:hAnsi="Times New Roman"/>
                <w:sz w:val="20"/>
                <w:szCs w:val="20"/>
              </w:rPr>
              <w:t xml:space="preserve"> </w:t>
            </w:r>
            <w:r w:rsidR="00A676DA" w:rsidRPr="00D248DD">
              <w:rPr>
                <w:rFonts w:ascii="Times New Roman" w:hAnsi="Times New Roman"/>
                <w:sz w:val="20"/>
                <w:szCs w:val="20"/>
              </w:rPr>
              <w:t xml:space="preserve">An average score of </w:t>
            </w:r>
            <w:r w:rsidR="00A676DA">
              <w:rPr>
                <w:rFonts w:ascii="Times New Roman" w:hAnsi="Times New Roman"/>
                <w:sz w:val="20"/>
                <w:szCs w:val="20"/>
              </w:rPr>
              <w:t>100</w:t>
            </w:r>
            <w:r w:rsidR="00A676DA" w:rsidRPr="00D248DD">
              <w:rPr>
                <w:rFonts w:ascii="Times New Roman" w:hAnsi="Times New Roman"/>
                <w:sz w:val="20"/>
                <w:szCs w:val="20"/>
              </w:rPr>
              <w:t>% was attained on the Consumer Support Team Member Questionnaire for this most recent quarter.  This goal was met.</w:t>
            </w:r>
          </w:p>
          <w:p w14:paraId="2570A578" w14:textId="77777777" w:rsidR="00D248DD" w:rsidRPr="00D248DD" w:rsidRDefault="00D248DD" w:rsidP="00D248DD">
            <w:pPr>
              <w:pStyle w:val="NoSpacing"/>
              <w:rPr>
                <w:rFonts w:ascii="Times New Roman" w:hAnsi="Times New Roman"/>
                <w:sz w:val="20"/>
                <w:szCs w:val="20"/>
              </w:rPr>
            </w:pPr>
          </w:p>
        </w:tc>
        <w:tc>
          <w:tcPr>
            <w:tcW w:w="2970" w:type="dxa"/>
          </w:tcPr>
          <w:p w14:paraId="6D88AEAE" w14:textId="77777777" w:rsidR="0000353F" w:rsidRDefault="00DC2E72" w:rsidP="00D248DD">
            <w:pPr>
              <w:pStyle w:val="NoSpacing"/>
              <w:rPr>
                <w:rFonts w:ascii="Times New Roman" w:hAnsi="Times New Roman"/>
                <w:sz w:val="20"/>
                <w:szCs w:val="20"/>
              </w:rPr>
            </w:pPr>
            <w:r>
              <w:rPr>
                <w:rFonts w:ascii="Times New Roman" w:hAnsi="Times New Roman"/>
                <w:sz w:val="20"/>
                <w:szCs w:val="20"/>
              </w:rPr>
              <w:t>None needed</w:t>
            </w:r>
          </w:p>
          <w:p w14:paraId="2FA22AFE" w14:textId="77777777" w:rsidR="00A0687F" w:rsidRDefault="00A0687F" w:rsidP="00D248DD">
            <w:pPr>
              <w:pStyle w:val="NoSpacing"/>
              <w:rPr>
                <w:rFonts w:ascii="Times New Roman" w:hAnsi="Times New Roman"/>
                <w:sz w:val="20"/>
                <w:szCs w:val="20"/>
              </w:rPr>
            </w:pPr>
          </w:p>
          <w:p w14:paraId="7B582DC2" w14:textId="77777777" w:rsidR="00A0687F" w:rsidRPr="00D248DD" w:rsidRDefault="00A0687F" w:rsidP="00D248DD">
            <w:pPr>
              <w:pStyle w:val="NoSpacing"/>
              <w:rPr>
                <w:rFonts w:ascii="Times New Roman" w:hAnsi="Times New Roman"/>
                <w:sz w:val="20"/>
                <w:szCs w:val="20"/>
              </w:rPr>
            </w:pPr>
          </w:p>
        </w:tc>
      </w:tr>
      <w:tr w:rsidR="0000353F" w:rsidRPr="00662DA5" w14:paraId="7BDBA23E" w14:textId="77777777" w:rsidTr="00E47E2D">
        <w:tc>
          <w:tcPr>
            <w:tcW w:w="2070" w:type="dxa"/>
          </w:tcPr>
          <w:p w14:paraId="3B50B23D" w14:textId="77777777" w:rsidR="0000353F" w:rsidRPr="00D248DD" w:rsidRDefault="0000353F" w:rsidP="00D248DD">
            <w:pPr>
              <w:pStyle w:val="NoSpacing"/>
              <w:rPr>
                <w:rFonts w:ascii="Times New Roman" w:hAnsi="Times New Roman"/>
                <w:sz w:val="20"/>
                <w:szCs w:val="20"/>
              </w:rPr>
            </w:pPr>
            <w:r w:rsidRPr="00D248DD">
              <w:rPr>
                <w:rFonts w:ascii="Times New Roman" w:hAnsi="Times New Roman"/>
                <w:sz w:val="20"/>
                <w:szCs w:val="20"/>
              </w:rPr>
              <w:t>Individuals will maintain an average of 90% attendance in the program.</w:t>
            </w:r>
          </w:p>
        </w:tc>
        <w:tc>
          <w:tcPr>
            <w:tcW w:w="3114" w:type="dxa"/>
          </w:tcPr>
          <w:p w14:paraId="21D2A4A1" w14:textId="77777777" w:rsidR="0000353F" w:rsidRPr="00D248DD" w:rsidRDefault="0000353F" w:rsidP="00D248DD">
            <w:pPr>
              <w:pStyle w:val="NoSpacing"/>
              <w:rPr>
                <w:rFonts w:ascii="Times New Roman" w:hAnsi="Times New Roman"/>
                <w:sz w:val="20"/>
                <w:szCs w:val="20"/>
              </w:rPr>
            </w:pPr>
            <w:r w:rsidRPr="00D248DD">
              <w:rPr>
                <w:rFonts w:ascii="Times New Roman" w:hAnsi="Times New Roman"/>
                <w:sz w:val="20"/>
                <w:szCs w:val="20"/>
              </w:rPr>
              <w:t xml:space="preserve">Day </w:t>
            </w:r>
            <w:proofErr w:type="spellStart"/>
            <w:r w:rsidRPr="00D248DD">
              <w:rPr>
                <w:rFonts w:ascii="Times New Roman" w:hAnsi="Times New Roman"/>
                <w:sz w:val="20"/>
                <w:szCs w:val="20"/>
              </w:rPr>
              <w:t>Hab</w:t>
            </w:r>
            <w:proofErr w:type="spellEnd"/>
            <w:r w:rsidRPr="00D248DD">
              <w:rPr>
                <w:rFonts w:ascii="Times New Roman" w:hAnsi="Times New Roman"/>
                <w:sz w:val="20"/>
                <w:szCs w:val="20"/>
              </w:rPr>
              <w:t xml:space="preserve"> </w:t>
            </w:r>
            <w:r w:rsidR="003456D9" w:rsidRPr="00D248DD">
              <w:rPr>
                <w:rFonts w:ascii="Times New Roman" w:hAnsi="Times New Roman"/>
                <w:sz w:val="20"/>
                <w:szCs w:val="20"/>
              </w:rPr>
              <w:t xml:space="preserve">Instructors will record the daily attendance on the appropriate form.  The form will be submitted to the Director of Operations </w:t>
            </w:r>
            <w:proofErr w:type="gramStart"/>
            <w:r w:rsidR="003456D9" w:rsidRPr="00D248DD">
              <w:rPr>
                <w:rFonts w:ascii="Times New Roman" w:hAnsi="Times New Roman"/>
                <w:sz w:val="20"/>
                <w:szCs w:val="20"/>
              </w:rPr>
              <w:t>on a monthly basis</w:t>
            </w:r>
            <w:proofErr w:type="gramEnd"/>
            <w:r w:rsidR="003456D9" w:rsidRPr="00D248DD">
              <w:rPr>
                <w:rFonts w:ascii="Times New Roman" w:hAnsi="Times New Roman"/>
                <w:sz w:val="20"/>
                <w:szCs w:val="20"/>
              </w:rPr>
              <w:t xml:space="preserve"> to in order to calculate percentages.</w:t>
            </w:r>
          </w:p>
        </w:tc>
        <w:tc>
          <w:tcPr>
            <w:tcW w:w="1926" w:type="dxa"/>
          </w:tcPr>
          <w:p w14:paraId="29028AF5" w14:textId="77777777" w:rsidR="0000353F" w:rsidRPr="00D248DD" w:rsidRDefault="0000353F" w:rsidP="00D248DD">
            <w:pPr>
              <w:pStyle w:val="NoSpacing"/>
              <w:rPr>
                <w:rFonts w:ascii="Times New Roman" w:hAnsi="Times New Roman"/>
                <w:sz w:val="20"/>
                <w:szCs w:val="20"/>
              </w:rPr>
            </w:pPr>
            <w:r w:rsidRPr="00D248DD">
              <w:rPr>
                <w:rFonts w:ascii="Times New Roman" w:hAnsi="Times New Roman"/>
                <w:sz w:val="20"/>
                <w:szCs w:val="20"/>
              </w:rPr>
              <w:t xml:space="preserve">Day </w:t>
            </w:r>
            <w:proofErr w:type="spellStart"/>
            <w:r w:rsidRPr="00D248DD">
              <w:rPr>
                <w:rFonts w:ascii="Times New Roman" w:hAnsi="Times New Roman"/>
                <w:sz w:val="20"/>
                <w:szCs w:val="20"/>
              </w:rPr>
              <w:t>Hab</w:t>
            </w:r>
            <w:proofErr w:type="spellEnd"/>
            <w:r w:rsidRPr="00D248DD">
              <w:rPr>
                <w:rFonts w:ascii="Times New Roman" w:hAnsi="Times New Roman"/>
                <w:sz w:val="20"/>
                <w:szCs w:val="20"/>
              </w:rPr>
              <w:t xml:space="preserve"> Instructors will track attendance </w:t>
            </w:r>
            <w:proofErr w:type="gramStart"/>
            <w:r w:rsidRPr="00D248DD">
              <w:rPr>
                <w:rFonts w:ascii="Times New Roman" w:hAnsi="Times New Roman"/>
                <w:sz w:val="20"/>
                <w:szCs w:val="20"/>
              </w:rPr>
              <w:t>on a daily basis</w:t>
            </w:r>
            <w:proofErr w:type="gramEnd"/>
            <w:r w:rsidRPr="00D248DD">
              <w:rPr>
                <w:rFonts w:ascii="Times New Roman" w:hAnsi="Times New Roman"/>
                <w:sz w:val="20"/>
                <w:szCs w:val="20"/>
              </w:rPr>
              <w:t xml:space="preserve"> on the attendance form.  The form will be submitted to the Director of Operations at the end of each month.</w:t>
            </w:r>
          </w:p>
        </w:tc>
        <w:tc>
          <w:tcPr>
            <w:tcW w:w="990" w:type="dxa"/>
          </w:tcPr>
          <w:p w14:paraId="6199A401" w14:textId="77777777" w:rsidR="0000353F" w:rsidRPr="00D248DD" w:rsidRDefault="0064239A" w:rsidP="00D248DD">
            <w:pPr>
              <w:pStyle w:val="NoSpacing"/>
              <w:rPr>
                <w:rFonts w:ascii="Times New Roman" w:hAnsi="Times New Roman"/>
                <w:sz w:val="20"/>
                <w:szCs w:val="20"/>
              </w:rPr>
            </w:pPr>
            <w:r w:rsidRPr="0094063D">
              <w:rPr>
                <w:rFonts w:ascii="Times New Roman" w:hAnsi="Times New Roman"/>
                <w:sz w:val="20"/>
                <w:szCs w:val="20"/>
              </w:rPr>
              <w:t>1/8/23</w:t>
            </w:r>
          </w:p>
        </w:tc>
        <w:tc>
          <w:tcPr>
            <w:tcW w:w="3510" w:type="dxa"/>
          </w:tcPr>
          <w:p w14:paraId="5E35B3BF" w14:textId="77777777" w:rsidR="009F05F7" w:rsidRDefault="009F05F7" w:rsidP="00D248DD">
            <w:pPr>
              <w:pStyle w:val="NoSpacing"/>
              <w:rPr>
                <w:rFonts w:ascii="Times New Roman" w:hAnsi="Times New Roman"/>
                <w:sz w:val="20"/>
                <w:szCs w:val="20"/>
              </w:rPr>
            </w:pPr>
            <w:r w:rsidRPr="0094063D">
              <w:rPr>
                <w:rFonts w:ascii="Times New Roman" w:hAnsi="Times New Roman"/>
                <w:sz w:val="20"/>
                <w:szCs w:val="20"/>
              </w:rPr>
              <w:t>Shen</w:t>
            </w:r>
            <w:r w:rsidRPr="00D248DD">
              <w:rPr>
                <w:rFonts w:ascii="Times New Roman" w:hAnsi="Times New Roman"/>
                <w:sz w:val="20"/>
                <w:szCs w:val="20"/>
              </w:rPr>
              <w:t>andoah – Individuals had a</w:t>
            </w:r>
            <w:r w:rsidR="0094063D">
              <w:rPr>
                <w:rFonts w:ascii="Times New Roman" w:hAnsi="Times New Roman"/>
                <w:sz w:val="20"/>
                <w:szCs w:val="20"/>
              </w:rPr>
              <w:t>n</w:t>
            </w:r>
            <w:r w:rsidRPr="00D248DD">
              <w:rPr>
                <w:rFonts w:ascii="Times New Roman" w:hAnsi="Times New Roman"/>
                <w:sz w:val="20"/>
                <w:szCs w:val="20"/>
              </w:rPr>
              <w:t xml:space="preserve"> </w:t>
            </w:r>
            <w:r w:rsidR="004E790A">
              <w:rPr>
                <w:rFonts w:ascii="Times New Roman" w:hAnsi="Times New Roman"/>
                <w:sz w:val="20"/>
                <w:szCs w:val="20"/>
              </w:rPr>
              <w:t>8</w:t>
            </w:r>
            <w:r w:rsidR="0094063D">
              <w:rPr>
                <w:rFonts w:ascii="Times New Roman" w:hAnsi="Times New Roman"/>
                <w:sz w:val="20"/>
                <w:szCs w:val="20"/>
              </w:rPr>
              <w:t>2</w:t>
            </w:r>
            <w:r w:rsidRPr="00D248DD">
              <w:rPr>
                <w:rFonts w:ascii="Times New Roman" w:hAnsi="Times New Roman"/>
                <w:sz w:val="20"/>
                <w:szCs w:val="20"/>
              </w:rPr>
              <w:t xml:space="preserve">% attendance average this most recent quarter.  This goal was </w:t>
            </w:r>
            <w:r w:rsidR="00DC2E72">
              <w:rPr>
                <w:rFonts w:ascii="Times New Roman" w:hAnsi="Times New Roman"/>
                <w:sz w:val="20"/>
                <w:szCs w:val="20"/>
              </w:rPr>
              <w:t xml:space="preserve">not </w:t>
            </w:r>
            <w:r w:rsidRPr="00D248DD">
              <w:rPr>
                <w:rFonts w:ascii="Times New Roman" w:hAnsi="Times New Roman"/>
                <w:sz w:val="20"/>
                <w:szCs w:val="20"/>
              </w:rPr>
              <w:t>met.</w:t>
            </w:r>
          </w:p>
          <w:p w14:paraId="4D3D8A1E" w14:textId="77777777" w:rsidR="00906449" w:rsidRPr="00D248DD" w:rsidRDefault="00906449" w:rsidP="00D248DD">
            <w:pPr>
              <w:pStyle w:val="NoSpacing"/>
              <w:rPr>
                <w:rFonts w:ascii="Times New Roman" w:hAnsi="Times New Roman"/>
                <w:sz w:val="20"/>
                <w:szCs w:val="20"/>
              </w:rPr>
            </w:pPr>
          </w:p>
          <w:p w14:paraId="4CE871AC" w14:textId="77777777" w:rsidR="009F05F7" w:rsidRDefault="009F05F7" w:rsidP="00D248DD">
            <w:pPr>
              <w:pStyle w:val="NoSpacing"/>
              <w:rPr>
                <w:rFonts w:ascii="Times New Roman" w:hAnsi="Times New Roman"/>
                <w:sz w:val="20"/>
                <w:szCs w:val="20"/>
              </w:rPr>
            </w:pPr>
            <w:r w:rsidRPr="00D248DD">
              <w:rPr>
                <w:rFonts w:ascii="Times New Roman" w:hAnsi="Times New Roman"/>
                <w:sz w:val="20"/>
                <w:szCs w:val="20"/>
              </w:rPr>
              <w:t>Red Oak – Individuals had a</w:t>
            </w:r>
            <w:r w:rsidR="001E69A6" w:rsidRPr="00D248DD">
              <w:rPr>
                <w:rFonts w:ascii="Times New Roman" w:hAnsi="Times New Roman"/>
                <w:sz w:val="20"/>
                <w:szCs w:val="20"/>
              </w:rPr>
              <w:t>n</w:t>
            </w:r>
            <w:r w:rsidRPr="00D248DD">
              <w:rPr>
                <w:rFonts w:ascii="Times New Roman" w:hAnsi="Times New Roman"/>
                <w:sz w:val="20"/>
                <w:szCs w:val="20"/>
              </w:rPr>
              <w:t xml:space="preserve"> </w:t>
            </w:r>
            <w:r w:rsidR="00D3526B" w:rsidRPr="00D3526B">
              <w:rPr>
                <w:rFonts w:ascii="Times New Roman" w:hAnsi="Times New Roman"/>
                <w:sz w:val="20"/>
                <w:szCs w:val="20"/>
              </w:rPr>
              <w:t>9</w:t>
            </w:r>
            <w:r w:rsidR="0013739C">
              <w:rPr>
                <w:rFonts w:ascii="Times New Roman" w:hAnsi="Times New Roman"/>
                <w:sz w:val="20"/>
                <w:szCs w:val="20"/>
              </w:rPr>
              <w:t>2</w:t>
            </w:r>
            <w:r w:rsidRPr="00D3526B">
              <w:rPr>
                <w:rFonts w:ascii="Times New Roman" w:hAnsi="Times New Roman"/>
                <w:sz w:val="20"/>
                <w:szCs w:val="20"/>
              </w:rPr>
              <w:t>%</w:t>
            </w:r>
            <w:r w:rsidRPr="00D248DD">
              <w:rPr>
                <w:rFonts w:ascii="Times New Roman" w:hAnsi="Times New Roman"/>
                <w:sz w:val="20"/>
                <w:szCs w:val="20"/>
              </w:rPr>
              <w:t xml:space="preserve"> attendance average this most</w:t>
            </w:r>
            <w:r w:rsidR="00FF2066">
              <w:rPr>
                <w:rFonts w:ascii="Times New Roman" w:hAnsi="Times New Roman"/>
                <w:sz w:val="20"/>
                <w:szCs w:val="20"/>
              </w:rPr>
              <w:t xml:space="preserve"> recent quarter.  This goal was</w:t>
            </w:r>
            <w:r w:rsidR="00DC2E72">
              <w:rPr>
                <w:rFonts w:ascii="Times New Roman" w:hAnsi="Times New Roman"/>
                <w:sz w:val="20"/>
                <w:szCs w:val="20"/>
              </w:rPr>
              <w:t xml:space="preserve"> </w:t>
            </w:r>
            <w:r w:rsidRPr="00D248DD">
              <w:rPr>
                <w:rFonts w:ascii="Times New Roman" w:hAnsi="Times New Roman"/>
                <w:sz w:val="20"/>
                <w:szCs w:val="20"/>
              </w:rPr>
              <w:t>met.</w:t>
            </w:r>
          </w:p>
          <w:p w14:paraId="0C5DA5FC" w14:textId="77777777" w:rsidR="00906449" w:rsidRPr="00D248DD" w:rsidRDefault="00906449" w:rsidP="00D248DD">
            <w:pPr>
              <w:pStyle w:val="NoSpacing"/>
              <w:rPr>
                <w:rFonts w:ascii="Times New Roman" w:hAnsi="Times New Roman"/>
                <w:sz w:val="20"/>
                <w:szCs w:val="20"/>
              </w:rPr>
            </w:pPr>
          </w:p>
          <w:p w14:paraId="7FB5677F" w14:textId="77777777" w:rsidR="0000353F" w:rsidRDefault="009F05F7" w:rsidP="00D248DD">
            <w:pPr>
              <w:pStyle w:val="NoSpacing"/>
              <w:rPr>
                <w:rFonts w:ascii="Times New Roman" w:hAnsi="Times New Roman"/>
                <w:sz w:val="20"/>
                <w:szCs w:val="20"/>
              </w:rPr>
            </w:pPr>
            <w:r w:rsidRPr="0094063D">
              <w:rPr>
                <w:rFonts w:ascii="Times New Roman" w:hAnsi="Times New Roman"/>
                <w:sz w:val="20"/>
                <w:szCs w:val="20"/>
              </w:rPr>
              <w:t>Glen</w:t>
            </w:r>
            <w:r w:rsidRPr="00D248DD">
              <w:rPr>
                <w:rFonts w:ascii="Times New Roman" w:hAnsi="Times New Roman"/>
                <w:sz w:val="20"/>
                <w:szCs w:val="20"/>
              </w:rPr>
              <w:t>wood - Individuals had a</w:t>
            </w:r>
            <w:r w:rsidR="001E69A6" w:rsidRPr="00D248DD">
              <w:rPr>
                <w:rFonts w:ascii="Times New Roman" w:hAnsi="Times New Roman"/>
                <w:sz w:val="20"/>
                <w:szCs w:val="20"/>
              </w:rPr>
              <w:t>n</w:t>
            </w:r>
            <w:r w:rsidRPr="00D248DD">
              <w:rPr>
                <w:rFonts w:ascii="Times New Roman" w:hAnsi="Times New Roman"/>
                <w:sz w:val="20"/>
                <w:szCs w:val="20"/>
              </w:rPr>
              <w:t xml:space="preserve"> </w:t>
            </w:r>
            <w:r w:rsidR="0094063D">
              <w:rPr>
                <w:rFonts w:ascii="Times New Roman" w:hAnsi="Times New Roman"/>
                <w:sz w:val="20"/>
                <w:szCs w:val="20"/>
              </w:rPr>
              <w:t>99.6</w:t>
            </w:r>
            <w:r w:rsidR="00CE5151" w:rsidRPr="00D248DD">
              <w:rPr>
                <w:rFonts w:ascii="Times New Roman" w:hAnsi="Times New Roman"/>
                <w:sz w:val="20"/>
                <w:szCs w:val="20"/>
              </w:rPr>
              <w:t>%</w:t>
            </w:r>
            <w:r w:rsidRPr="00D248DD">
              <w:rPr>
                <w:rFonts w:ascii="Times New Roman" w:hAnsi="Times New Roman"/>
                <w:sz w:val="20"/>
                <w:szCs w:val="20"/>
              </w:rPr>
              <w:t xml:space="preserve"> attendance average this most</w:t>
            </w:r>
            <w:r w:rsidR="003F1D46">
              <w:rPr>
                <w:rFonts w:ascii="Times New Roman" w:hAnsi="Times New Roman"/>
                <w:sz w:val="20"/>
                <w:szCs w:val="20"/>
              </w:rPr>
              <w:t xml:space="preserve"> recent quarter.  This goal was</w:t>
            </w:r>
            <w:r w:rsidR="00DC2E72">
              <w:rPr>
                <w:rFonts w:ascii="Times New Roman" w:hAnsi="Times New Roman"/>
                <w:sz w:val="20"/>
                <w:szCs w:val="20"/>
              </w:rPr>
              <w:t xml:space="preserve"> </w:t>
            </w:r>
            <w:r w:rsidRPr="00D248DD">
              <w:rPr>
                <w:rFonts w:ascii="Times New Roman" w:hAnsi="Times New Roman"/>
                <w:sz w:val="20"/>
                <w:szCs w:val="20"/>
              </w:rPr>
              <w:t>met.</w:t>
            </w:r>
          </w:p>
          <w:p w14:paraId="6D5060C1" w14:textId="77777777" w:rsidR="00A0687F" w:rsidRPr="00D248DD" w:rsidRDefault="00A0687F" w:rsidP="00D248DD">
            <w:pPr>
              <w:pStyle w:val="NoSpacing"/>
              <w:rPr>
                <w:rFonts w:ascii="Times New Roman" w:hAnsi="Times New Roman"/>
                <w:sz w:val="20"/>
                <w:szCs w:val="20"/>
              </w:rPr>
            </w:pPr>
          </w:p>
        </w:tc>
        <w:tc>
          <w:tcPr>
            <w:tcW w:w="2970" w:type="dxa"/>
          </w:tcPr>
          <w:p w14:paraId="3F9CC26D" w14:textId="77777777" w:rsidR="00256E4C" w:rsidRPr="00D248DD" w:rsidRDefault="007548A0" w:rsidP="00D248DD">
            <w:pPr>
              <w:pStyle w:val="NoSpacing"/>
              <w:rPr>
                <w:rFonts w:ascii="Times New Roman" w:hAnsi="Times New Roman"/>
                <w:sz w:val="20"/>
                <w:szCs w:val="20"/>
              </w:rPr>
            </w:pPr>
            <w:r>
              <w:rPr>
                <w:rFonts w:ascii="Times New Roman" w:hAnsi="Times New Roman"/>
                <w:sz w:val="20"/>
                <w:szCs w:val="20"/>
              </w:rPr>
              <w:t xml:space="preserve">In all areas </w:t>
            </w:r>
            <w:r w:rsidR="001F1C3E">
              <w:rPr>
                <w:rFonts w:ascii="Times New Roman" w:hAnsi="Times New Roman"/>
                <w:sz w:val="20"/>
                <w:szCs w:val="20"/>
              </w:rPr>
              <w:t xml:space="preserve">we held </w:t>
            </w:r>
            <w:proofErr w:type="gramStart"/>
            <w:r w:rsidR="001F1C3E">
              <w:rPr>
                <w:rFonts w:ascii="Times New Roman" w:hAnsi="Times New Roman"/>
                <w:sz w:val="20"/>
                <w:szCs w:val="20"/>
              </w:rPr>
              <w:t>fairly consistent</w:t>
            </w:r>
            <w:proofErr w:type="gramEnd"/>
            <w:r w:rsidR="001F1C3E">
              <w:rPr>
                <w:rFonts w:ascii="Times New Roman" w:hAnsi="Times New Roman"/>
                <w:sz w:val="20"/>
                <w:szCs w:val="20"/>
              </w:rPr>
              <w:t xml:space="preserve"> with attendance.</w:t>
            </w:r>
            <w:r w:rsidR="0094063D">
              <w:rPr>
                <w:rFonts w:ascii="Times New Roman" w:hAnsi="Times New Roman"/>
                <w:sz w:val="20"/>
                <w:szCs w:val="20"/>
              </w:rPr>
              <w:t xml:space="preserve">  Shenandoah experienced a bit of a drop.  We continued to battle illness this quarter, with </w:t>
            </w:r>
            <w:r w:rsidR="00426277">
              <w:rPr>
                <w:rFonts w:ascii="Times New Roman" w:hAnsi="Times New Roman"/>
                <w:sz w:val="20"/>
                <w:szCs w:val="20"/>
              </w:rPr>
              <w:t>COVID</w:t>
            </w:r>
            <w:r w:rsidR="0094063D">
              <w:rPr>
                <w:rFonts w:ascii="Times New Roman" w:hAnsi="Times New Roman"/>
                <w:sz w:val="20"/>
                <w:szCs w:val="20"/>
              </w:rPr>
              <w:t xml:space="preserve"> and the flu having an impact.  Additionally, we saw some clients absent due to the holidays.  We also have at least two clients that are experiencing long term illnesses that have caused their attendance to drop significantly.  We still encourage them to attend when they feel up to it.</w:t>
            </w:r>
            <w:r w:rsidR="00426277">
              <w:rPr>
                <w:rFonts w:ascii="Times New Roman" w:hAnsi="Times New Roman"/>
                <w:sz w:val="20"/>
                <w:szCs w:val="20"/>
              </w:rPr>
              <w:t xml:space="preserve"> Staff continue to work diligently to maintain safe clean spaces where D</w:t>
            </w:r>
            <w:r w:rsidR="00EF32C0">
              <w:rPr>
                <w:rFonts w:ascii="Times New Roman" w:hAnsi="Times New Roman"/>
                <w:sz w:val="20"/>
                <w:szCs w:val="20"/>
              </w:rPr>
              <w:t xml:space="preserve">ay </w:t>
            </w:r>
            <w:proofErr w:type="spellStart"/>
            <w:r w:rsidR="00EF32C0">
              <w:rPr>
                <w:rFonts w:ascii="Times New Roman" w:hAnsi="Times New Roman"/>
                <w:sz w:val="20"/>
                <w:szCs w:val="20"/>
              </w:rPr>
              <w:t>Hab</w:t>
            </w:r>
            <w:proofErr w:type="spellEnd"/>
            <w:r w:rsidR="00EF32C0">
              <w:rPr>
                <w:rFonts w:ascii="Times New Roman" w:hAnsi="Times New Roman"/>
                <w:sz w:val="20"/>
                <w:szCs w:val="20"/>
              </w:rPr>
              <w:t xml:space="preserve"> services can be provided.</w:t>
            </w:r>
            <w:r w:rsidR="00426277">
              <w:rPr>
                <w:rFonts w:ascii="Times New Roman" w:hAnsi="Times New Roman"/>
                <w:sz w:val="20"/>
                <w:szCs w:val="20"/>
              </w:rPr>
              <w:t xml:space="preserve">  Additionally, staff continue to </w:t>
            </w:r>
            <w:r w:rsidR="00EF32C0">
              <w:rPr>
                <w:rFonts w:ascii="Times New Roman" w:hAnsi="Times New Roman"/>
                <w:sz w:val="20"/>
                <w:szCs w:val="20"/>
              </w:rPr>
              <w:t xml:space="preserve">work to </w:t>
            </w:r>
            <w:r w:rsidR="00426277">
              <w:rPr>
                <w:rFonts w:ascii="Times New Roman" w:hAnsi="Times New Roman"/>
                <w:sz w:val="20"/>
                <w:szCs w:val="20"/>
              </w:rPr>
              <w:t xml:space="preserve">develop </w:t>
            </w:r>
            <w:r w:rsidR="00426277">
              <w:rPr>
                <w:rFonts w:ascii="Times New Roman" w:hAnsi="Times New Roman"/>
                <w:sz w:val="20"/>
                <w:szCs w:val="20"/>
              </w:rPr>
              <w:lastRenderedPageBreak/>
              <w:t>activities based off client choice to keep the program of interest to the clients, with the goal of increased attendance.</w:t>
            </w:r>
          </w:p>
        </w:tc>
      </w:tr>
      <w:tr w:rsidR="00756786" w:rsidRPr="00662DA5" w14:paraId="378698AC" w14:textId="77777777" w:rsidTr="007548A0">
        <w:trPr>
          <w:trHeight w:val="710"/>
        </w:trPr>
        <w:tc>
          <w:tcPr>
            <w:tcW w:w="2070" w:type="dxa"/>
          </w:tcPr>
          <w:p w14:paraId="33EC0BC7" w14:textId="77777777" w:rsidR="00756786" w:rsidRPr="00D248DD" w:rsidRDefault="00756786" w:rsidP="00D248DD">
            <w:pPr>
              <w:pStyle w:val="NoSpacing"/>
              <w:rPr>
                <w:rFonts w:ascii="Times New Roman" w:hAnsi="Times New Roman"/>
                <w:sz w:val="20"/>
                <w:szCs w:val="20"/>
              </w:rPr>
            </w:pPr>
            <w:r w:rsidRPr="00D248DD">
              <w:rPr>
                <w:rFonts w:ascii="Times New Roman" w:hAnsi="Times New Roman"/>
                <w:sz w:val="20"/>
                <w:szCs w:val="20"/>
              </w:rPr>
              <w:lastRenderedPageBreak/>
              <w:t xml:space="preserve">95% of activities offered in the Day </w:t>
            </w:r>
            <w:proofErr w:type="spellStart"/>
            <w:r w:rsidRPr="00D248DD">
              <w:rPr>
                <w:rFonts w:ascii="Times New Roman" w:hAnsi="Times New Roman"/>
                <w:sz w:val="20"/>
                <w:szCs w:val="20"/>
              </w:rPr>
              <w:t>Hab</w:t>
            </w:r>
            <w:proofErr w:type="spellEnd"/>
            <w:r w:rsidRPr="00D248DD">
              <w:rPr>
                <w:rFonts w:ascii="Times New Roman" w:hAnsi="Times New Roman"/>
                <w:sz w:val="20"/>
                <w:szCs w:val="20"/>
              </w:rPr>
              <w:t xml:space="preserve"> program will be based on client choice.</w:t>
            </w:r>
          </w:p>
        </w:tc>
        <w:tc>
          <w:tcPr>
            <w:tcW w:w="3114" w:type="dxa"/>
          </w:tcPr>
          <w:p w14:paraId="018C9076" w14:textId="77777777" w:rsidR="00756786" w:rsidRPr="00D248DD" w:rsidRDefault="00756786" w:rsidP="00D248DD">
            <w:pPr>
              <w:pStyle w:val="NoSpacing"/>
              <w:rPr>
                <w:rFonts w:ascii="Times New Roman" w:hAnsi="Times New Roman"/>
                <w:sz w:val="20"/>
                <w:szCs w:val="20"/>
              </w:rPr>
            </w:pPr>
            <w:r w:rsidRPr="00EF32C0">
              <w:rPr>
                <w:rFonts w:ascii="Times New Roman" w:hAnsi="Times New Roman"/>
                <w:sz w:val="20"/>
                <w:szCs w:val="20"/>
              </w:rPr>
              <w:t xml:space="preserve">Using the activities identified </w:t>
            </w:r>
            <w:r w:rsidR="00AC3B7D" w:rsidRPr="00EF32C0">
              <w:rPr>
                <w:rFonts w:ascii="Times New Roman" w:hAnsi="Times New Roman"/>
                <w:sz w:val="20"/>
                <w:szCs w:val="20"/>
              </w:rPr>
              <w:t>by clients in discussion with staff and documented on the Benchmark Activity Planning form,</w:t>
            </w:r>
            <w:r w:rsidRPr="00EF32C0">
              <w:rPr>
                <w:rFonts w:ascii="Times New Roman" w:hAnsi="Times New Roman"/>
                <w:sz w:val="20"/>
                <w:szCs w:val="20"/>
              </w:rPr>
              <w:t xml:space="preserve"> Day </w:t>
            </w:r>
            <w:proofErr w:type="spellStart"/>
            <w:r w:rsidRPr="00EF32C0">
              <w:rPr>
                <w:rFonts w:ascii="Times New Roman" w:hAnsi="Times New Roman"/>
                <w:sz w:val="20"/>
                <w:szCs w:val="20"/>
              </w:rPr>
              <w:t>Hab</w:t>
            </w:r>
            <w:proofErr w:type="spellEnd"/>
            <w:r w:rsidRPr="00EF32C0">
              <w:rPr>
                <w:rFonts w:ascii="Times New Roman" w:hAnsi="Times New Roman"/>
                <w:sz w:val="20"/>
                <w:szCs w:val="20"/>
              </w:rPr>
              <w:t xml:space="preserve"> Instructors will facilitate activities/outings.  Day </w:t>
            </w:r>
            <w:proofErr w:type="spellStart"/>
            <w:r w:rsidRPr="00EF32C0">
              <w:rPr>
                <w:rFonts w:ascii="Times New Roman" w:hAnsi="Times New Roman"/>
                <w:sz w:val="20"/>
                <w:szCs w:val="20"/>
              </w:rPr>
              <w:t>Hab</w:t>
            </w:r>
            <w:proofErr w:type="spellEnd"/>
            <w:r w:rsidRPr="00EF32C0">
              <w:rPr>
                <w:rFonts w:ascii="Times New Roman" w:hAnsi="Times New Roman"/>
                <w:sz w:val="20"/>
                <w:szCs w:val="20"/>
              </w:rPr>
              <w:t xml:space="preserve"> Instructors will highlight on the Daily Attendance Sheet those activities that are linked directly to the planning of activities tracked on the Activity Planning Form</w:t>
            </w:r>
            <w:r w:rsidR="00AC3B7D" w:rsidRPr="00EF32C0">
              <w:rPr>
                <w:rFonts w:ascii="Times New Roman" w:hAnsi="Times New Roman"/>
                <w:sz w:val="20"/>
                <w:szCs w:val="20"/>
              </w:rPr>
              <w:t xml:space="preserve"> and/or the Weekly Planning Form</w:t>
            </w:r>
            <w:r w:rsidRPr="00EF32C0">
              <w:rPr>
                <w:rFonts w:ascii="Times New Roman" w:hAnsi="Times New Roman"/>
                <w:sz w:val="20"/>
                <w:szCs w:val="20"/>
              </w:rPr>
              <w:t>.  The Daily Attendance Sheet will be submitted daily to the Director of Operations</w:t>
            </w:r>
            <w:r w:rsidR="00EA2D7A" w:rsidRPr="00EF32C0">
              <w:rPr>
                <w:rFonts w:ascii="Times New Roman" w:hAnsi="Times New Roman"/>
                <w:sz w:val="20"/>
                <w:szCs w:val="20"/>
              </w:rPr>
              <w:t>, as will the Weekly Planning Form be submitted on a weekly basis</w:t>
            </w:r>
            <w:r w:rsidRPr="00EF32C0">
              <w:rPr>
                <w:rFonts w:ascii="Times New Roman" w:hAnsi="Times New Roman"/>
                <w:sz w:val="20"/>
                <w:szCs w:val="20"/>
              </w:rPr>
              <w:t>.</w:t>
            </w:r>
          </w:p>
        </w:tc>
        <w:tc>
          <w:tcPr>
            <w:tcW w:w="1926" w:type="dxa"/>
          </w:tcPr>
          <w:p w14:paraId="088EB711" w14:textId="77777777" w:rsidR="00756786" w:rsidRPr="00D248DD" w:rsidRDefault="00756786" w:rsidP="00D248DD">
            <w:pPr>
              <w:pStyle w:val="NoSpacing"/>
              <w:rPr>
                <w:rFonts w:ascii="Times New Roman" w:hAnsi="Times New Roman"/>
                <w:sz w:val="20"/>
                <w:szCs w:val="20"/>
              </w:rPr>
            </w:pPr>
            <w:r w:rsidRPr="00D248DD">
              <w:rPr>
                <w:rFonts w:ascii="Times New Roman" w:hAnsi="Times New Roman"/>
                <w:sz w:val="20"/>
                <w:szCs w:val="20"/>
              </w:rPr>
              <w:t xml:space="preserve">Day </w:t>
            </w:r>
            <w:proofErr w:type="spellStart"/>
            <w:r w:rsidRPr="00D248DD">
              <w:rPr>
                <w:rFonts w:ascii="Times New Roman" w:hAnsi="Times New Roman"/>
                <w:sz w:val="20"/>
                <w:szCs w:val="20"/>
              </w:rPr>
              <w:t>Hab</w:t>
            </w:r>
            <w:proofErr w:type="spellEnd"/>
            <w:r w:rsidRPr="00D248DD">
              <w:rPr>
                <w:rFonts w:ascii="Times New Roman" w:hAnsi="Times New Roman"/>
                <w:sz w:val="20"/>
                <w:szCs w:val="20"/>
              </w:rPr>
              <w:t xml:space="preserve"> Instructors will highlight activities on the Daily Attendance Sheet </w:t>
            </w:r>
            <w:r w:rsidR="00EA2D7A">
              <w:rPr>
                <w:rFonts w:ascii="Times New Roman" w:hAnsi="Times New Roman"/>
                <w:sz w:val="20"/>
                <w:szCs w:val="20"/>
              </w:rPr>
              <w:t xml:space="preserve">and Weekly Planning Form </w:t>
            </w:r>
            <w:r w:rsidRPr="00D248DD">
              <w:rPr>
                <w:rFonts w:ascii="Times New Roman" w:hAnsi="Times New Roman"/>
                <w:sz w:val="20"/>
                <w:szCs w:val="20"/>
              </w:rPr>
              <w:t>that are linked directly to the planning of activities tracked on the Activity Planning Form.  The Daily Attendance Sheet will be submitted each day</w:t>
            </w:r>
            <w:r w:rsidR="00EA2D7A">
              <w:rPr>
                <w:rFonts w:ascii="Times New Roman" w:hAnsi="Times New Roman"/>
                <w:sz w:val="20"/>
                <w:szCs w:val="20"/>
              </w:rPr>
              <w:t>, and the weekly Planning Form will be submitted on a weekly basis</w:t>
            </w:r>
            <w:r w:rsidRPr="00D248DD">
              <w:rPr>
                <w:rFonts w:ascii="Times New Roman" w:hAnsi="Times New Roman"/>
                <w:sz w:val="20"/>
                <w:szCs w:val="20"/>
              </w:rPr>
              <w:t xml:space="preserve"> to the Director of Operations.</w:t>
            </w:r>
          </w:p>
        </w:tc>
        <w:tc>
          <w:tcPr>
            <w:tcW w:w="990" w:type="dxa"/>
          </w:tcPr>
          <w:p w14:paraId="6611C37E" w14:textId="77777777" w:rsidR="00756786" w:rsidRPr="00D248DD" w:rsidRDefault="0064239A" w:rsidP="00D248DD">
            <w:pPr>
              <w:pStyle w:val="NoSpacing"/>
              <w:rPr>
                <w:rFonts w:ascii="Times New Roman" w:hAnsi="Times New Roman"/>
                <w:sz w:val="20"/>
                <w:szCs w:val="20"/>
                <w:highlight w:val="yellow"/>
              </w:rPr>
            </w:pPr>
            <w:r w:rsidRPr="00EF32C0">
              <w:rPr>
                <w:rFonts w:ascii="Times New Roman" w:hAnsi="Times New Roman"/>
                <w:sz w:val="20"/>
                <w:szCs w:val="20"/>
              </w:rPr>
              <w:t>1/8/23</w:t>
            </w:r>
          </w:p>
        </w:tc>
        <w:tc>
          <w:tcPr>
            <w:tcW w:w="3510" w:type="dxa"/>
          </w:tcPr>
          <w:p w14:paraId="5285A694" w14:textId="77777777" w:rsidR="00756786" w:rsidRDefault="00B72F34" w:rsidP="00D248DD">
            <w:pPr>
              <w:pStyle w:val="NoSpacing"/>
              <w:rPr>
                <w:rFonts w:ascii="Times New Roman" w:hAnsi="Times New Roman"/>
                <w:sz w:val="20"/>
                <w:szCs w:val="20"/>
              </w:rPr>
            </w:pPr>
            <w:r>
              <w:rPr>
                <w:rFonts w:ascii="Times New Roman" w:hAnsi="Times New Roman"/>
                <w:sz w:val="20"/>
                <w:szCs w:val="20"/>
              </w:rPr>
              <w:t xml:space="preserve">Shenandoah – This most recent quarter, an average of </w:t>
            </w:r>
            <w:r w:rsidR="00EF32C0">
              <w:rPr>
                <w:rFonts w:ascii="Times New Roman" w:hAnsi="Times New Roman"/>
                <w:sz w:val="20"/>
                <w:szCs w:val="20"/>
              </w:rPr>
              <w:t>92</w:t>
            </w:r>
            <w:r>
              <w:rPr>
                <w:rFonts w:ascii="Times New Roman" w:hAnsi="Times New Roman"/>
                <w:sz w:val="20"/>
                <w:szCs w:val="20"/>
              </w:rPr>
              <w:t>% of activities were based on client choice.  This goal was not met.</w:t>
            </w:r>
          </w:p>
          <w:p w14:paraId="6C547034" w14:textId="77777777" w:rsidR="00B72F34" w:rsidRDefault="00B72F34" w:rsidP="00D248DD">
            <w:pPr>
              <w:pStyle w:val="NoSpacing"/>
              <w:rPr>
                <w:rFonts w:ascii="Times New Roman" w:hAnsi="Times New Roman"/>
                <w:sz w:val="20"/>
                <w:szCs w:val="20"/>
              </w:rPr>
            </w:pPr>
          </w:p>
          <w:p w14:paraId="7E615F11" w14:textId="77777777" w:rsidR="00B72F34" w:rsidRDefault="00B72F34" w:rsidP="00D248DD">
            <w:pPr>
              <w:pStyle w:val="NoSpacing"/>
              <w:rPr>
                <w:rFonts w:ascii="Times New Roman" w:hAnsi="Times New Roman"/>
                <w:sz w:val="20"/>
                <w:szCs w:val="20"/>
              </w:rPr>
            </w:pPr>
            <w:r>
              <w:rPr>
                <w:rFonts w:ascii="Times New Roman" w:hAnsi="Times New Roman"/>
                <w:sz w:val="20"/>
                <w:szCs w:val="20"/>
              </w:rPr>
              <w:t xml:space="preserve">Red Oak – this most recent quarter, an average of </w:t>
            </w:r>
            <w:r w:rsidR="00EF32C0">
              <w:rPr>
                <w:rFonts w:ascii="Times New Roman" w:hAnsi="Times New Roman"/>
                <w:sz w:val="20"/>
                <w:szCs w:val="20"/>
              </w:rPr>
              <w:t>96</w:t>
            </w:r>
            <w:r>
              <w:rPr>
                <w:rFonts w:ascii="Times New Roman" w:hAnsi="Times New Roman"/>
                <w:sz w:val="20"/>
                <w:szCs w:val="20"/>
              </w:rPr>
              <w:t>% of activities were based on c</w:t>
            </w:r>
            <w:r w:rsidR="00D96A38">
              <w:rPr>
                <w:rFonts w:ascii="Times New Roman" w:hAnsi="Times New Roman"/>
                <w:sz w:val="20"/>
                <w:szCs w:val="20"/>
              </w:rPr>
              <w:t>lient choice.  This goal was</w:t>
            </w:r>
            <w:r>
              <w:rPr>
                <w:rFonts w:ascii="Times New Roman" w:hAnsi="Times New Roman"/>
                <w:sz w:val="20"/>
                <w:szCs w:val="20"/>
              </w:rPr>
              <w:t xml:space="preserve"> met.</w:t>
            </w:r>
          </w:p>
          <w:p w14:paraId="788909D5" w14:textId="77777777" w:rsidR="00B72F34" w:rsidRDefault="00B72F34" w:rsidP="00D248DD">
            <w:pPr>
              <w:pStyle w:val="NoSpacing"/>
              <w:rPr>
                <w:rFonts w:ascii="Times New Roman" w:hAnsi="Times New Roman"/>
                <w:sz w:val="20"/>
                <w:szCs w:val="20"/>
              </w:rPr>
            </w:pPr>
          </w:p>
          <w:p w14:paraId="3C4B178E" w14:textId="77777777" w:rsidR="00B72F34" w:rsidRPr="00D248DD" w:rsidRDefault="00B72F34" w:rsidP="00D248DD">
            <w:pPr>
              <w:pStyle w:val="NoSpacing"/>
              <w:rPr>
                <w:rFonts w:ascii="Times New Roman" w:hAnsi="Times New Roman"/>
                <w:sz w:val="20"/>
                <w:szCs w:val="20"/>
              </w:rPr>
            </w:pPr>
            <w:r>
              <w:rPr>
                <w:rFonts w:ascii="Times New Roman" w:hAnsi="Times New Roman"/>
                <w:sz w:val="20"/>
                <w:szCs w:val="20"/>
              </w:rPr>
              <w:t xml:space="preserve">Glenwood – this most recent quarter, an average of </w:t>
            </w:r>
            <w:r w:rsidR="0028186E">
              <w:rPr>
                <w:rFonts w:ascii="Times New Roman" w:hAnsi="Times New Roman"/>
                <w:sz w:val="20"/>
                <w:szCs w:val="20"/>
              </w:rPr>
              <w:t>100</w:t>
            </w:r>
            <w:r>
              <w:rPr>
                <w:rFonts w:ascii="Times New Roman" w:hAnsi="Times New Roman"/>
                <w:sz w:val="20"/>
                <w:szCs w:val="20"/>
              </w:rPr>
              <w:t>% of activities were based on client choice.  This goal was met.</w:t>
            </w:r>
          </w:p>
        </w:tc>
        <w:tc>
          <w:tcPr>
            <w:tcW w:w="2970" w:type="dxa"/>
          </w:tcPr>
          <w:p w14:paraId="27D38113" w14:textId="77777777" w:rsidR="00622D68" w:rsidRDefault="00EF32C0" w:rsidP="00D96A38">
            <w:pPr>
              <w:pStyle w:val="NoSpacing"/>
              <w:rPr>
                <w:rFonts w:ascii="Times New Roman" w:hAnsi="Times New Roman"/>
                <w:sz w:val="20"/>
                <w:szCs w:val="20"/>
              </w:rPr>
            </w:pPr>
            <w:r w:rsidRPr="008873E9">
              <w:rPr>
                <w:rFonts w:ascii="Times New Roman" w:hAnsi="Times New Roman"/>
                <w:sz w:val="20"/>
                <w:szCs w:val="20"/>
              </w:rPr>
              <w:t xml:space="preserve">We continue to </w:t>
            </w:r>
            <w:r>
              <w:rPr>
                <w:rFonts w:ascii="Times New Roman" w:hAnsi="Times New Roman"/>
                <w:sz w:val="20"/>
                <w:szCs w:val="20"/>
              </w:rPr>
              <w:t>work toward</w:t>
            </w:r>
            <w:r w:rsidRPr="008873E9">
              <w:rPr>
                <w:rFonts w:ascii="Times New Roman" w:hAnsi="Times New Roman"/>
                <w:sz w:val="20"/>
                <w:szCs w:val="20"/>
              </w:rPr>
              <w:t xml:space="preserve"> attaining this goal in all areas.  We continue to monitor positivity levels in the area and follow guidelines from the CDC and IDPH</w:t>
            </w:r>
            <w:r>
              <w:rPr>
                <w:rFonts w:ascii="Times New Roman" w:hAnsi="Times New Roman"/>
                <w:sz w:val="20"/>
                <w:szCs w:val="20"/>
              </w:rPr>
              <w:t>, as these numbers effect activity planning</w:t>
            </w:r>
            <w:r w:rsidRPr="008873E9">
              <w:rPr>
                <w:rFonts w:ascii="Times New Roman" w:hAnsi="Times New Roman"/>
                <w:sz w:val="20"/>
                <w:szCs w:val="20"/>
              </w:rPr>
              <w:t xml:space="preserve">.  Staff in the program maintain records of the clients’ choices for activities and are doing better at developing activities based on the clients’ interests.  In the Shenandoah program, a lot of the activities clients express interest in doing involve trips to the Omaha area.  As we only do one to two trips to Omaha per month this limits the number of activities that may be arranged.  Staff continue to work on exposing clients to more activities locally that still align with client interests, as well as trying to expose clients to other activities besides shopping and eating out </w:t>
            </w:r>
            <w:proofErr w:type="gramStart"/>
            <w:r w:rsidRPr="008873E9">
              <w:rPr>
                <w:rFonts w:ascii="Times New Roman" w:hAnsi="Times New Roman"/>
                <w:sz w:val="20"/>
                <w:szCs w:val="20"/>
              </w:rPr>
              <w:t>in an attempt to</w:t>
            </w:r>
            <w:proofErr w:type="gramEnd"/>
            <w:r w:rsidRPr="008873E9">
              <w:rPr>
                <w:rFonts w:ascii="Times New Roman" w:hAnsi="Times New Roman"/>
                <w:sz w:val="20"/>
                <w:szCs w:val="20"/>
              </w:rPr>
              <w:t xml:space="preserve"> broaden their experiences and meet the requirements of the Day Habilitation rules.  Staffing continues to be a challenge in all areas.</w:t>
            </w:r>
          </w:p>
          <w:p w14:paraId="780B6B40" w14:textId="77777777" w:rsidR="001365C1" w:rsidRDefault="001365C1" w:rsidP="00D96A38">
            <w:pPr>
              <w:pStyle w:val="NoSpacing"/>
              <w:rPr>
                <w:rFonts w:ascii="Times New Roman" w:hAnsi="Times New Roman"/>
                <w:sz w:val="20"/>
                <w:szCs w:val="20"/>
              </w:rPr>
            </w:pPr>
          </w:p>
          <w:p w14:paraId="691E5CAD" w14:textId="77777777" w:rsidR="001365C1" w:rsidRDefault="001365C1" w:rsidP="00D96A38">
            <w:pPr>
              <w:pStyle w:val="NoSpacing"/>
              <w:rPr>
                <w:rFonts w:ascii="Times New Roman" w:hAnsi="Times New Roman"/>
                <w:sz w:val="20"/>
                <w:szCs w:val="20"/>
              </w:rPr>
            </w:pPr>
          </w:p>
          <w:p w14:paraId="4CD63E60" w14:textId="77777777" w:rsidR="001365C1" w:rsidRDefault="001365C1" w:rsidP="00D96A38">
            <w:pPr>
              <w:pStyle w:val="NoSpacing"/>
              <w:rPr>
                <w:rFonts w:ascii="Times New Roman" w:hAnsi="Times New Roman"/>
                <w:sz w:val="20"/>
                <w:szCs w:val="20"/>
              </w:rPr>
            </w:pPr>
          </w:p>
          <w:p w14:paraId="5223C76F" w14:textId="77777777" w:rsidR="001365C1" w:rsidRDefault="001365C1" w:rsidP="00D96A38">
            <w:pPr>
              <w:pStyle w:val="NoSpacing"/>
              <w:rPr>
                <w:rFonts w:ascii="Times New Roman" w:hAnsi="Times New Roman"/>
                <w:sz w:val="20"/>
                <w:szCs w:val="20"/>
              </w:rPr>
            </w:pPr>
          </w:p>
          <w:p w14:paraId="41A6D001" w14:textId="77777777" w:rsidR="001365C1" w:rsidRPr="00D248DD" w:rsidRDefault="001365C1" w:rsidP="00D96A38">
            <w:pPr>
              <w:pStyle w:val="NoSpacing"/>
              <w:rPr>
                <w:rFonts w:ascii="Times New Roman" w:hAnsi="Times New Roman"/>
                <w:sz w:val="20"/>
                <w:szCs w:val="20"/>
              </w:rPr>
            </w:pPr>
          </w:p>
        </w:tc>
      </w:tr>
      <w:tr w:rsidR="00756786" w:rsidRPr="00662DA5" w14:paraId="13936BDF" w14:textId="77777777" w:rsidTr="00E47E2D">
        <w:tc>
          <w:tcPr>
            <w:tcW w:w="2070" w:type="dxa"/>
          </w:tcPr>
          <w:p w14:paraId="419BBDF3" w14:textId="77777777" w:rsidR="00756786" w:rsidRPr="00D248DD" w:rsidRDefault="00756786" w:rsidP="00D248DD">
            <w:pPr>
              <w:pStyle w:val="NoSpacing"/>
              <w:rPr>
                <w:rFonts w:ascii="Times New Roman" w:hAnsi="Times New Roman"/>
                <w:sz w:val="20"/>
                <w:szCs w:val="20"/>
              </w:rPr>
            </w:pPr>
            <w:r w:rsidRPr="00D248DD">
              <w:rPr>
                <w:rFonts w:ascii="Times New Roman" w:hAnsi="Times New Roman"/>
                <w:sz w:val="20"/>
                <w:szCs w:val="20"/>
              </w:rPr>
              <w:lastRenderedPageBreak/>
              <w:t xml:space="preserve">95% of individuals will participate in activities/outings of their choice in the community on a weekly basis.  Activities will be based on plans developed </w:t>
            </w:r>
            <w:r w:rsidR="0028186E">
              <w:rPr>
                <w:rFonts w:ascii="Times New Roman" w:hAnsi="Times New Roman"/>
                <w:sz w:val="20"/>
                <w:szCs w:val="20"/>
              </w:rPr>
              <w:t>in the previous goal.</w:t>
            </w:r>
          </w:p>
        </w:tc>
        <w:tc>
          <w:tcPr>
            <w:tcW w:w="3114" w:type="dxa"/>
          </w:tcPr>
          <w:p w14:paraId="0ED2E75A" w14:textId="77777777" w:rsidR="00756786" w:rsidRPr="00D248DD" w:rsidRDefault="00756786" w:rsidP="00D248DD">
            <w:pPr>
              <w:pStyle w:val="NoSpacing"/>
              <w:rPr>
                <w:rFonts w:ascii="Times New Roman" w:hAnsi="Times New Roman"/>
                <w:sz w:val="20"/>
                <w:szCs w:val="20"/>
              </w:rPr>
            </w:pPr>
            <w:r w:rsidRPr="00EF32C0">
              <w:rPr>
                <w:rFonts w:ascii="Times New Roman" w:hAnsi="Times New Roman"/>
                <w:sz w:val="20"/>
                <w:szCs w:val="20"/>
              </w:rPr>
              <w:t xml:space="preserve">Day </w:t>
            </w:r>
            <w:proofErr w:type="spellStart"/>
            <w:r w:rsidRPr="00EF32C0">
              <w:rPr>
                <w:rFonts w:ascii="Times New Roman" w:hAnsi="Times New Roman"/>
                <w:sz w:val="20"/>
                <w:szCs w:val="20"/>
              </w:rPr>
              <w:t>Hab</w:t>
            </w:r>
            <w:proofErr w:type="spellEnd"/>
            <w:r w:rsidRPr="00EF32C0">
              <w:rPr>
                <w:rFonts w:ascii="Times New Roman" w:hAnsi="Times New Roman"/>
                <w:sz w:val="20"/>
                <w:szCs w:val="20"/>
              </w:rPr>
              <w:t xml:space="preserve"> Instructors will track individual participation in activities/outings in the community on the Daily Attendance Sheets.  This information will be submitted to the Director of Operations for calculation of the percentages.  Additionally, this information will be c</w:t>
            </w:r>
            <w:r w:rsidR="00EA2D7A" w:rsidRPr="00EF32C0">
              <w:rPr>
                <w:rFonts w:ascii="Times New Roman" w:hAnsi="Times New Roman"/>
                <w:sz w:val="20"/>
                <w:szCs w:val="20"/>
              </w:rPr>
              <w:t xml:space="preserve">ompared to the data gathered in </w:t>
            </w:r>
            <w:r w:rsidRPr="00EF32C0">
              <w:rPr>
                <w:rFonts w:ascii="Times New Roman" w:hAnsi="Times New Roman"/>
                <w:sz w:val="20"/>
                <w:szCs w:val="20"/>
              </w:rPr>
              <w:t>the previous goal to insure client choice in activities.</w:t>
            </w:r>
          </w:p>
        </w:tc>
        <w:tc>
          <w:tcPr>
            <w:tcW w:w="1926" w:type="dxa"/>
          </w:tcPr>
          <w:p w14:paraId="4C021387" w14:textId="77777777" w:rsidR="00756786" w:rsidRPr="00D248DD" w:rsidRDefault="00756786" w:rsidP="00D248DD">
            <w:pPr>
              <w:pStyle w:val="NoSpacing"/>
              <w:rPr>
                <w:rFonts w:ascii="Times New Roman" w:hAnsi="Times New Roman"/>
                <w:sz w:val="20"/>
                <w:szCs w:val="20"/>
              </w:rPr>
            </w:pPr>
            <w:r w:rsidRPr="00D248DD">
              <w:rPr>
                <w:rFonts w:ascii="Times New Roman" w:hAnsi="Times New Roman"/>
                <w:sz w:val="20"/>
                <w:szCs w:val="20"/>
              </w:rPr>
              <w:t xml:space="preserve">Day </w:t>
            </w:r>
            <w:proofErr w:type="spellStart"/>
            <w:r w:rsidRPr="00D248DD">
              <w:rPr>
                <w:rFonts w:ascii="Times New Roman" w:hAnsi="Times New Roman"/>
                <w:sz w:val="20"/>
                <w:szCs w:val="20"/>
              </w:rPr>
              <w:t>Hab</w:t>
            </w:r>
            <w:proofErr w:type="spellEnd"/>
            <w:r w:rsidRPr="00D248DD">
              <w:rPr>
                <w:rFonts w:ascii="Times New Roman" w:hAnsi="Times New Roman"/>
                <w:sz w:val="20"/>
                <w:szCs w:val="20"/>
              </w:rPr>
              <w:t xml:space="preserve"> Instructors will track participation in activities/outings in the community on the appropriate form and will submit the form each day to the Director of Operations.</w:t>
            </w:r>
          </w:p>
        </w:tc>
        <w:tc>
          <w:tcPr>
            <w:tcW w:w="990" w:type="dxa"/>
          </w:tcPr>
          <w:p w14:paraId="06B405DA" w14:textId="77777777" w:rsidR="00756786" w:rsidRPr="00D248DD" w:rsidRDefault="0064239A" w:rsidP="00D248DD">
            <w:pPr>
              <w:pStyle w:val="NoSpacing"/>
              <w:rPr>
                <w:rFonts w:ascii="Times New Roman" w:hAnsi="Times New Roman"/>
                <w:sz w:val="20"/>
                <w:szCs w:val="20"/>
                <w:highlight w:val="yellow"/>
              </w:rPr>
            </w:pPr>
            <w:r w:rsidRPr="00EF32C0">
              <w:rPr>
                <w:rFonts w:ascii="Times New Roman" w:hAnsi="Times New Roman"/>
                <w:sz w:val="20"/>
                <w:szCs w:val="20"/>
              </w:rPr>
              <w:t>1/8/23</w:t>
            </w:r>
          </w:p>
        </w:tc>
        <w:tc>
          <w:tcPr>
            <w:tcW w:w="3510" w:type="dxa"/>
          </w:tcPr>
          <w:p w14:paraId="43512D93" w14:textId="77777777" w:rsidR="00756786" w:rsidRDefault="00B72F34" w:rsidP="00D248DD">
            <w:pPr>
              <w:pStyle w:val="NoSpacing"/>
              <w:rPr>
                <w:rFonts w:ascii="Times New Roman" w:hAnsi="Times New Roman"/>
                <w:sz w:val="20"/>
                <w:szCs w:val="20"/>
              </w:rPr>
            </w:pPr>
            <w:r>
              <w:rPr>
                <w:rFonts w:ascii="Times New Roman" w:hAnsi="Times New Roman"/>
                <w:sz w:val="20"/>
                <w:szCs w:val="20"/>
              </w:rPr>
              <w:t>Shenandoah – this most recent quarter, an</w:t>
            </w:r>
            <w:r w:rsidR="00622D68">
              <w:rPr>
                <w:rFonts w:ascii="Times New Roman" w:hAnsi="Times New Roman"/>
                <w:sz w:val="20"/>
                <w:szCs w:val="20"/>
              </w:rPr>
              <w:t xml:space="preserve"> average of </w:t>
            </w:r>
            <w:r w:rsidR="00EF32C0">
              <w:rPr>
                <w:rFonts w:ascii="Times New Roman" w:hAnsi="Times New Roman"/>
                <w:sz w:val="20"/>
                <w:szCs w:val="20"/>
              </w:rPr>
              <w:t>87</w:t>
            </w:r>
            <w:r>
              <w:rPr>
                <w:rFonts w:ascii="Times New Roman" w:hAnsi="Times New Roman"/>
                <w:sz w:val="20"/>
                <w:szCs w:val="20"/>
              </w:rPr>
              <w:t>% of individual</w:t>
            </w:r>
            <w:r w:rsidR="00D96A38">
              <w:rPr>
                <w:rFonts w:ascii="Times New Roman" w:hAnsi="Times New Roman"/>
                <w:sz w:val="20"/>
                <w:szCs w:val="20"/>
              </w:rPr>
              <w:t>s participated in activities/</w:t>
            </w:r>
            <w:r>
              <w:rPr>
                <w:rFonts w:ascii="Times New Roman" w:hAnsi="Times New Roman"/>
                <w:sz w:val="20"/>
                <w:szCs w:val="20"/>
              </w:rPr>
              <w:t>outings of their choice in the community.  This goal was not met.</w:t>
            </w:r>
          </w:p>
          <w:p w14:paraId="1C4E2EC8" w14:textId="77777777" w:rsidR="00B72F34" w:rsidRDefault="00B72F34" w:rsidP="00D248DD">
            <w:pPr>
              <w:pStyle w:val="NoSpacing"/>
              <w:rPr>
                <w:rFonts w:ascii="Times New Roman" w:hAnsi="Times New Roman"/>
                <w:sz w:val="20"/>
                <w:szCs w:val="20"/>
              </w:rPr>
            </w:pPr>
          </w:p>
          <w:p w14:paraId="7E6561FB" w14:textId="77777777" w:rsidR="00B72F34" w:rsidRDefault="00B72F34" w:rsidP="00B72F34">
            <w:pPr>
              <w:pStyle w:val="NoSpacing"/>
              <w:rPr>
                <w:rFonts w:ascii="Times New Roman" w:hAnsi="Times New Roman"/>
                <w:sz w:val="20"/>
                <w:szCs w:val="20"/>
              </w:rPr>
            </w:pPr>
            <w:r>
              <w:rPr>
                <w:rFonts w:ascii="Times New Roman" w:hAnsi="Times New Roman"/>
                <w:sz w:val="20"/>
                <w:szCs w:val="20"/>
              </w:rPr>
              <w:t xml:space="preserve">Red Oak – this most recent quarter, </w:t>
            </w:r>
            <w:r w:rsidR="00622D68">
              <w:rPr>
                <w:rFonts w:ascii="Times New Roman" w:hAnsi="Times New Roman"/>
                <w:sz w:val="20"/>
                <w:szCs w:val="20"/>
              </w:rPr>
              <w:t xml:space="preserve">an average of </w:t>
            </w:r>
            <w:r w:rsidR="00EF32C0">
              <w:rPr>
                <w:rFonts w:ascii="Times New Roman" w:hAnsi="Times New Roman"/>
                <w:sz w:val="20"/>
                <w:szCs w:val="20"/>
              </w:rPr>
              <w:t>92</w:t>
            </w:r>
            <w:r>
              <w:rPr>
                <w:rFonts w:ascii="Times New Roman" w:hAnsi="Times New Roman"/>
                <w:sz w:val="20"/>
                <w:szCs w:val="20"/>
              </w:rPr>
              <w:t>% of activities were based on client choice.  This goal was not met.</w:t>
            </w:r>
          </w:p>
          <w:p w14:paraId="126CC449" w14:textId="77777777" w:rsidR="00B72F34" w:rsidRDefault="00B72F34" w:rsidP="00B72F34">
            <w:pPr>
              <w:pStyle w:val="NoSpacing"/>
              <w:rPr>
                <w:rFonts w:ascii="Times New Roman" w:hAnsi="Times New Roman"/>
                <w:sz w:val="20"/>
                <w:szCs w:val="20"/>
              </w:rPr>
            </w:pPr>
          </w:p>
          <w:p w14:paraId="71B2DFC9" w14:textId="77777777" w:rsidR="00B72F34" w:rsidRPr="00D248DD" w:rsidRDefault="00B72F34" w:rsidP="00B72F34">
            <w:pPr>
              <w:pStyle w:val="NoSpacing"/>
              <w:rPr>
                <w:rFonts w:ascii="Times New Roman" w:hAnsi="Times New Roman"/>
                <w:sz w:val="20"/>
                <w:szCs w:val="20"/>
              </w:rPr>
            </w:pPr>
            <w:r>
              <w:rPr>
                <w:rFonts w:ascii="Times New Roman" w:hAnsi="Times New Roman"/>
                <w:sz w:val="20"/>
                <w:szCs w:val="20"/>
              </w:rPr>
              <w:t xml:space="preserve">Glenwood – this most recent quarter, an average of </w:t>
            </w:r>
            <w:r w:rsidR="00BE3491">
              <w:rPr>
                <w:rFonts w:ascii="Times New Roman" w:hAnsi="Times New Roman"/>
                <w:sz w:val="20"/>
                <w:szCs w:val="20"/>
              </w:rPr>
              <w:t>100</w:t>
            </w:r>
            <w:r>
              <w:rPr>
                <w:rFonts w:ascii="Times New Roman" w:hAnsi="Times New Roman"/>
                <w:sz w:val="20"/>
                <w:szCs w:val="20"/>
              </w:rPr>
              <w:t xml:space="preserve">% of </w:t>
            </w:r>
            <w:r w:rsidR="00BE3491">
              <w:rPr>
                <w:rFonts w:ascii="Times New Roman" w:hAnsi="Times New Roman"/>
                <w:sz w:val="20"/>
                <w:szCs w:val="20"/>
              </w:rPr>
              <w:t>individuals participated in activities/outings of their choice in the community on a weekly basis.  This goal was</w:t>
            </w:r>
            <w:r>
              <w:rPr>
                <w:rFonts w:ascii="Times New Roman" w:hAnsi="Times New Roman"/>
                <w:sz w:val="20"/>
                <w:szCs w:val="20"/>
              </w:rPr>
              <w:t xml:space="preserve"> met.</w:t>
            </w:r>
          </w:p>
        </w:tc>
        <w:tc>
          <w:tcPr>
            <w:tcW w:w="2970" w:type="dxa"/>
          </w:tcPr>
          <w:p w14:paraId="764015DB" w14:textId="77777777" w:rsidR="00756786" w:rsidRPr="00D248DD" w:rsidRDefault="00EF32C0" w:rsidP="00D81480">
            <w:pPr>
              <w:pStyle w:val="NoSpacing"/>
              <w:rPr>
                <w:rFonts w:ascii="Times New Roman" w:hAnsi="Times New Roman"/>
                <w:sz w:val="20"/>
                <w:szCs w:val="20"/>
              </w:rPr>
            </w:pPr>
            <w:r w:rsidRPr="00EF32C0">
              <w:rPr>
                <w:rFonts w:ascii="Times New Roman" w:hAnsi="Times New Roman"/>
                <w:sz w:val="20"/>
                <w:szCs w:val="20"/>
              </w:rPr>
              <w:t>We continue to work toward attaining this goal in all areas.  We continue to monitor positivity levels in the area and follow guidelines from the CDC and IDPH, as these numbers effect activity planning.  Staff in the program maintain records of the clients’ choices for activities and are doing better at developing activities based on the clients’ interests.  In the Shenandoah program, a lot of the activities clients express interest in doing involve trips to the Omaha area.  As we only do one to two trips to Omaha per month this limits the number of activities that may be arranged.  Staff continue to work on exposing clients to more activities locally that still align with client interests, as well as trying to expose clients to other activities besides shopping and eating out in an attempt to broaden their experiences and meet the requirements of the Day Habilitation rules.  Staffing continues to be a challenge in all areas.</w:t>
            </w:r>
          </w:p>
        </w:tc>
      </w:tr>
      <w:tr w:rsidR="006C1B25" w:rsidRPr="00662DA5" w14:paraId="5698228E" w14:textId="77777777" w:rsidTr="001365C1">
        <w:trPr>
          <w:trHeight w:val="3815"/>
        </w:trPr>
        <w:tc>
          <w:tcPr>
            <w:tcW w:w="2070" w:type="dxa"/>
          </w:tcPr>
          <w:p w14:paraId="199E007D" w14:textId="77777777" w:rsidR="006C1B25" w:rsidRPr="00D248DD" w:rsidRDefault="006C1B25" w:rsidP="00D248DD">
            <w:pPr>
              <w:pStyle w:val="NoSpacing"/>
              <w:rPr>
                <w:rFonts w:ascii="Times New Roman" w:hAnsi="Times New Roman"/>
                <w:sz w:val="20"/>
                <w:szCs w:val="20"/>
              </w:rPr>
            </w:pPr>
            <w:bookmarkStart w:id="0" w:name="_Hlk124441804"/>
            <w:r>
              <w:rPr>
                <w:rFonts w:ascii="Times New Roman" w:hAnsi="Times New Roman"/>
                <w:sz w:val="20"/>
                <w:szCs w:val="20"/>
              </w:rPr>
              <w:lastRenderedPageBreak/>
              <w:t>Individuals placed on waiting lists for services will not be on the waiting list for longer than one month 90% of the time.</w:t>
            </w:r>
          </w:p>
        </w:tc>
        <w:tc>
          <w:tcPr>
            <w:tcW w:w="3114" w:type="dxa"/>
          </w:tcPr>
          <w:p w14:paraId="5D8570E8" w14:textId="77777777" w:rsidR="006C1B25" w:rsidRPr="00EF32C0" w:rsidRDefault="006C1B25" w:rsidP="00D248DD">
            <w:pPr>
              <w:pStyle w:val="NoSpacing"/>
              <w:rPr>
                <w:rFonts w:ascii="Times New Roman" w:hAnsi="Times New Roman"/>
                <w:sz w:val="20"/>
                <w:szCs w:val="20"/>
              </w:rPr>
            </w:pPr>
            <w:r>
              <w:rPr>
                <w:rFonts w:ascii="Times New Roman" w:hAnsi="Times New Roman"/>
                <w:sz w:val="20"/>
                <w:szCs w:val="20"/>
              </w:rPr>
              <w:t>The Director of Operations maintains a waiting list for those individuals who have requested Day Habilitation Services.  If there are openings at the time of the request, a response is given within 3 days.  If there are no openings, or the openings do not match what the individual has requested, the Director of Operations will place the individual on the waiting list, noting the schedule requested and the date of the request.  The Director of Operations will track the placements into services and the length of time for placement to occur.</w:t>
            </w:r>
          </w:p>
        </w:tc>
        <w:tc>
          <w:tcPr>
            <w:tcW w:w="1926" w:type="dxa"/>
          </w:tcPr>
          <w:p w14:paraId="634968A5" w14:textId="77777777" w:rsidR="006C1B25" w:rsidRPr="00D248DD" w:rsidRDefault="006C1B25" w:rsidP="00D248DD">
            <w:pPr>
              <w:pStyle w:val="NoSpacing"/>
              <w:rPr>
                <w:rFonts w:ascii="Times New Roman" w:hAnsi="Times New Roman"/>
                <w:sz w:val="20"/>
                <w:szCs w:val="20"/>
              </w:rPr>
            </w:pPr>
            <w:r>
              <w:rPr>
                <w:rFonts w:ascii="Times New Roman" w:hAnsi="Times New Roman"/>
                <w:sz w:val="20"/>
                <w:szCs w:val="20"/>
              </w:rPr>
              <w:t>Director of Operations</w:t>
            </w:r>
          </w:p>
        </w:tc>
        <w:tc>
          <w:tcPr>
            <w:tcW w:w="990" w:type="dxa"/>
          </w:tcPr>
          <w:p w14:paraId="12405F28" w14:textId="77777777" w:rsidR="006C1B25" w:rsidRPr="00EF32C0" w:rsidRDefault="006C1B25" w:rsidP="00D248DD">
            <w:pPr>
              <w:pStyle w:val="NoSpacing"/>
              <w:rPr>
                <w:rFonts w:ascii="Times New Roman" w:hAnsi="Times New Roman"/>
                <w:sz w:val="20"/>
                <w:szCs w:val="20"/>
              </w:rPr>
            </w:pPr>
            <w:r>
              <w:rPr>
                <w:rFonts w:ascii="Times New Roman" w:hAnsi="Times New Roman"/>
                <w:sz w:val="20"/>
                <w:szCs w:val="20"/>
              </w:rPr>
              <w:t>1/8/23</w:t>
            </w:r>
          </w:p>
        </w:tc>
        <w:tc>
          <w:tcPr>
            <w:tcW w:w="3510" w:type="dxa"/>
          </w:tcPr>
          <w:p w14:paraId="4A8F3382" w14:textId="77777777" w:rsidR="00561801" w:rsidRDefault="00561801" w:rsidP="00561801">
            <w:pPr>
              <w:pStyle w:val="NoSpacing"/>
              <w:rPr>
                <w:rFonts w:ascii="Times New Roman" w:hAnsi="Times New Roman"/>
                <w:sz w:val="20"/>
                <w:szCs w:val="20"/>
              </w:rPr>
            </w:pPr>
            <w:r>
              <w:rPr>
                <w:rFonts w:ascii="Times New Roman" w:hAnsi="Times New Roman"/>
                <w:sz w:val="20"/>
                <w:szCs w:val="20"/>
              </w:rPr>
              <w:t xml:space="preserve">Shenandoah – </w:t>
            </w:r>
            <w:r w:rsidR="001346EE">
              <w:rPr>
                <w:rFonts w:ascii="Times New Roman" w:hAnsi="Times New Roman"/>
                <w:sz w:val="20"/>
                <w:szCs w:val="20"/>
              </w:rPr>
              <w:t>nine clients remain on the list from the previous quarter and one additional client has been added requesting either to begin services or increase the number of days attending.  There are currently no openings in the program.  This goal was not met.</w:t>
            </w:r>
          </w:p>
          <w:p w14:paraId="72B7E1FB" w14:textId="77777777" w:rsidR="00561801" w:rsidRDefault="00561801" w:rsidP="00561801">
            <w:pPr>
              <w:pStyle w:val="NoSpacing"/>
              <w:rPr>
                <w:rFonts w:ascii="Times New Roman" w:hAnsi="Times New Roman"/>
                <w:sz w:val="20"/>
                <w:szCs w:val="20"/>
              </w:rPr>
            </w:pPr>
          </w:p>
          <w:p w14:paraId="13655FA2" w14:textId="77777777" w:rsidR="00561801" w:rsidRDefault="00561801" w:rsidP="00561801">
            <w:pPr>
              <w:pStyle w:val="NoSpacing"/>
              <w:rPr>
                <w:rFonts w:ascii="Times New Roman" w:hAnsi="Times New Roman"/>
                <w:sz w:val="20"/>
                <w:szCs w:val="20"/>
              </w:rPr>
            </w:pPr>
            <w:r>
              <w:rPr>
                <w:rFonts w:ascii="Times New Roman" w:hAnsi="Times New Roman"/>
                <w:sz w:val="20"/>
                <w:szCs w:val="20"/>
              </w:rPr>
              <w:t xml:space="preserve">Red Oak – </w:t>
            </w:r>
            <w:r w:rsidR="001346EE">
              <w:rPr>
                <w:rFonts w:ascii="Times New Roman" w:hAnsi="Times New Roman"/>
                <w:sz w:val="20"/>
                <w:szCs w:val="20"/>
              </w:rPr>
              <w:t xml:space="preserve">  there is currently no waiting list.  This goal was met.</w:t>
            </w:r>
          </w:p>
          <w:p w14:paraId="331290A9" w14:textId="77777777" w:rsidR="00561801" w:rsidRDefault="00561801" w:rsidP="00561801">
            <w:pPr>
              <w:pStyle w:val="NoSpacing"/>
              <w:rPr>
                <w:rFonts w:ascii="Times New Roman" w:hAnsi="Times New Roman"/>
                <w:sz w:val="20"/>
                <w:szCs w:val="20"/>
              </w:rPr>
            </w:pPr>
          </w:p>
          <w:p w14:paraId="6A446FD2" w14:textId="77777777" w:rsidR="006C1B25" w:rsidRDefault="00561801" w:rsidP="00561801">
            <w:pPr>
              <w:pStyle w:val="NoSpacing"/>
              <w:rPr>
                <w:rFonts w:ascii="Times New Roman" w:hAnsi="Times New Roman"/>
                <w:sz w:val="20"/>
                <w:szCs w:val="20"/>
              </w:rPr>
            </w:pPr>
            <w:r>
              <w:rPr>
                <w:rFonts w:ascii="Times New Roman" w:hAnsi="Times New Roman"/>
                <w:sz w:val="20"/>
                <w:szCs w:val="20"/>
              </w:rPr>
              <w:t>Glenwood - There is currently no waiting list.  This goal was met.</w:t>
            </w:r>
          </w:p>
        </w:tc>
        <w:tc>
          <w:tcPr>
            <w:tcW w:w="2970" w:type="dxa"/>
          </w:tcPr>
          <w:p w14:paraId="5E82AF9E" w14:textId="77777777" w:rsidR="006C1B25" w:rsidRPr="00EF32C0" w:rsidRDefault="001365C1" w:rsidP="00D81480">
            <w:pPr>
              <w:pStyle w:val="NoSpacing"/>
              <w:rPr>
                <w:rFonts w:ascii="Times New Roman" w:hAnsi="Times New Roman"/>
                <w:sz w:val="20"/>
                <w:szCs w:val="20"/>
              </w:rPr>
            </w:pPr>
            <w:r>
              <w:rPr>
                <w:rFonts w:ascii="Times New Roman" w:hAnsi="Times New Roman"/>
                <w:sz w:val="20"/>
                <w:szCs w:val="20"/>
              </w:rPr>
              <w:t xml:space="preserve">In Shenandoah, we continue to struggle to accommodate the demand for services.  We are currently working on a plan to at least get everyone on the waiting list started into services.  Most likely they will not be able to attend the full amount desired but will be able to at least attend part-time until additional openings can be created.  Staffing </w:t>
            </w:r>
            <w:proofErr w:type="gramStart"/>
            <w:r>
              <w:rPr>
                <w:rFonts w:ascii="Times New Roman" w:hAnsi="Times New Roman"/>
                <w:sz w:val="20"/>
                <w:szCs w:val="20"/>
              </w:rPr>
              <w:t>still remains</w:t>
            </w:r>
            <w:proofErr w:type="gramEnd"/>
            <w:r>
              <w:rPr>
                <w:rFonts w:ascii="Times New Roman" w:hAnsi="Times New Roman"/>
                <w:sz w:val="20"/>
                <w:szCs w:val="20"/>
              </w:rPr>
              <w:t xml:space="preserve"> a challenge for the program.</w:t>
            </w:r>
          </w:p>
        </w:tc>
      </w:tr>
      <w:bookmarkEnd w:id="0"/>
    </w:tbl>
    <w:p w14:paraId="2572797B" w14:textId="77777777" w:rsidR="00E41DC7" w:rsidRDefault="00E41DC7"/>
    <w:sectPr w:rsidR="00E41DC7" w:rsidSect="00BF7EC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EE4"/>
    <w:multiLevelType w:val="hybridMultilevel"/>
    <w:tmpl w:val="322C4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55D5F"/>
    <w:multiLevelType w:val="hybridMultilevel"/>
    <w:tmpl w:val="1D046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571461"/>
    <w:multiLevelType w:val="hybridMultilevel"/>
    <w:tmpl w:val="F368A4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853977"/>
    <w:multiLevelType w:val="hybridMultilevel"/>
    <w:tmpl w:val="9F228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301240"/>
    <w:multiLevelType w:val="hybridMultilevel"/>
    <w:tmpl w:val="E8EC57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E206BF"/>
    <w:multiLevelType w:val="hybridMultilevel"/>
    <w:tmpl w:val="2482E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7B4EB1"/>
    <w:multiLevelType w:val="hybridMultilevel"/>
    <w:tmpl w:val="9CA2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EF6B1F"/>
    <w:multiLevelType w:val="hybridMultilevel"/>
    <w:tmpl w:val="075CC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431C6C"/>
    <w:multiLevelType w:val="hybridMultilevel"/>
    <w:tmpl w:val="6F186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9790720">
    <w:abstractNumId w:val="7"/>
  </w:num>
  <w:num w:numId="2" w16cid:durableId="974796243">
    <w:abstractNumId w:val="1"/>
  </w:num>
  <w:num w:numId="3" w16cid:durableId="648749143">
    <w:abstractNumId w:val="5"/>
  </w:num>
  <w:num w:numId="4" w16cid:durableId="1096093362">
    <w:abstractNumId w:val="6"/>
  </w:num>
  <w:num w:numId="5" w16cid:durableId="904684387">
    <w:abstractNumId w:val="3"/>
  </w:num>
  <w:num w:numId="6" w16cid:durableId="635185474">
    <w:abstractNumId w:val="0"/>
  </w:num>
  <w:num w:numId="7" w16cid:durableId="1969584788">
    <w:abstractNumId w:val="2"/>
  </w:num>
  <w:num w:numId="8" w16cid:durableId="1368602791">
    <w:abstractNumId w:val="4"/>
  </w:num>
  <w:num w:numId="9" w16cid:durableId="763915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3F"/>
    <w:rsid w:val="0000353F"/>
    <w:rsid w:val="00013392"/>
    <w:rsid w:val="000209C0"/>
    <w:rsid w:val="00027652"/>
    <w:rsid w:val="00040FB5"/>
    <w:rsid w:val="0007304F"/>
    <w:rsid w:val="00077BA2"/>
    <w:rsid w:val="000F2B66"/>
    <w:rsid w:val="000F3765"/>
    <w:rsid w:val="001346EE"/>
    <w:rsid w:val="001365C1"/>
    <w:rsid w:val="0013739C"/>
    <w:rsid w:val="00175A6C"/>
    <w:rsid w:val="001E69A6"/>
    <w:rsid w:val="001F1C3E"/>
    <w:rsid w:val="001F4D90"/>
    <w:rsid w:val="00256E4C"/>
    <w:rsid w:val="002813E0"/>
    <w:rsid w:val="0028186E"/>
    <w:rsid w:val="00284F4D"/>
    <w:rsid w:val="00291E66"/>
    <w:rsid w:val="00313F74"/>
    <w:rsid w:val="003456D9"/>
    <w:rsid w:val="003B5326"/>
    <w:rsid w:val="003D6A2E"/>
    <w:rsid w:val="003F1D46"/>
    <w:rsid w:val="003F2C05"/>
    <w:rsid w:val="00426277"/>
    <w:rsid w:val="00442D1A"/>
    <w:rsid w:val="004E790A"/>
    <w:rsid w:val="00550486"/>
    <w:rsid w:val="00561801"/>
    <w:rsid w:val="005B21C6"/>
    <w:rsid w:val="005E120A"/>
    <w:rsid w:val="00622D68"/>
    <w:rsid w:val="00632297"/>
    <w:rsid w:val="0064239A"/>
    <w:rsid w:val="0066239C"/>
    <w:rsid w:val="006628ED"/>
    <w:rsid w:val="006A1BED"/>
    <w:rsid w:val="006C1B25"/>
    <w:rsid w:val="007548A0"/>
    <w:rsid w:val="00756786"/>
    <w:rsid w:val="007A31AF"/>
    <w:rsid w:val="00814B1A"/>
    <w:rsid w:val="008873E9"/>
    <w:rsid w:val="008B5CED"/>
    <w:rsid w:val="00904BDC"/>
    <w:rsid w:val="00906449"/>
    <w:rsid w:val="0094063D"/>
    <w:rsid w:val="00953011"/>
    <w:rsid w:val="009564C9"/>
    <w:rsid w:val="009B0603"/>
    <w:rsid w:val="009F05F7"/>
    <w:rsid w:val="00A0687F"/>
    <w:rsid w:val="00A20EA6"/>
    <w:rsid w:val="00A372F2"/>
    <w:rsid w:val="00A610A4"/>
    <w:rsid w:val="00A676DA"/>
    <w:rsid w:val="00A7072F"/>
    <w:rsid w:val="00A94B8B"/>
    <w:rsid w:val="00AB1FC2"/>
    <w:rsid w:val="00AC3B7D"/>
    <w:rsid w:val="00B72F34"/>
    <w:rsid w:val="00BE3491"/>
    <w:rsid w:val="00C56BE7"/>
    <w:rsid w:val="00CE5151"/>
    <w:rsid w:val="00D21588"/>
    <w:rsid w:val="00D248DD"/>
    <w:rsid w:val="00D3526B"/>
    <w:rsid w:val="00D80BF5"/>
    <w:rsid w:val="00D81480"/>
    <w:rsid w:val="00D96A38"/>
    <w:rsid w:val="00DA482B"/>
    <w:rsid w:val="00DB48FD"/>
    <w:rsid w:val="00DC2E72"/>
    <w:rsid w:val="00DE0258"/>
    <w:rsid w:val="00E275D8"/>
    <w:rsid w:val="00E41DC7"/>
    <w:rsid w:val="00E5454B"/>
    <w:rsid w:val="00E66FBF"/>
    <w:rsid w:val="00EA2D7A"/>
    <w:rsid w:val="00EB19B8"/>
    <w:rsid w:val="00EE2EE8"/>
    <w:rsid w:val="00EF32C0"/>
    <w:rsid w:val="00F163D2"/>
    <w:rsid w:val="00F269D6"/>
    <w:rsid w:val="00F34C59"/>
    <w:rsid w:val="00FC5719"/>
    <w:rsid w:val="00FD4E5B"/>
    <w:rsid w:val="00FF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2D4C"/>
  <w15:chartTrackingRefBased/>
  <w15:docId w15:val="{8CC95BF9-77B4-4EB6-BA19-96DC48CF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3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8DD"/>
    <w:pPr>
      <w:ind w:left="720"/>
      <w:contextualSpacing/>
    </w:pPr>
  </w:style>
  <w:style w:type="paragraph" w:styleId="NoSpacing">
    <w:name w:val="No Spacing"/>
    <w:uiPriority w:val="1"/>
    <w:qFormat/>
    <w:rsid w:val="00D248D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D4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E5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Bartlett</dc:creator>
  <cp:keywords/>
  <dc:description/>
  <cp:lastModifiedBy>Emily Martin</cp:lastModifiedBy>
  <cp:revision>2</cp:revision>
  <cp:lastPrinted>2022-03-27T19:16:00Z</cp:lastPrinted>
  <dcterms:created xsi:type="dcterms:W3CDTF">2023-01-31T16:28:00Z</dcterms:created>
  <dcterms:modified xsi:type="dcterms:W3CDTF">2023-01-31T16:28:00Z</dcterms:modified>
</cp:coreProperties>
</file>